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8E884" w14:textId="00116259" w:rsidR="0053281E" w:rsidRPr="00BE2A27" w:rsidRDefault="004075F2" w:rsidP="004075F2">
      <w:pPr>
        <w:tabs>
          <w:tab w:val="right" w:pos="9216"/>
        </w:tabs>
        <w:spacing w:after="0"/>
        <w:rPr>
          <w:b/>
        </w:rPr>
      </w:pPr>
      <w:r w:rsidRPr="00BE2A27">
        <w:rPr>
          <w:b/>
          <w:noProof/>
          <w:kern w:val="2"/>
        </w:rPr>
        <mc:AlternateContent>
          <mc:Choice Requires="wps">
            <w:drawing>
              <wp:anchor distT="0" distB="0" distL="114300" distR="114300" simplePos="0" relativeHeight="251659264" behindDoc="0" locked="1" layoutInCell="1" allowOverlap="1" wp14:anchorId="6B57DCDC" wp14:editId="24C0DCA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A2BCA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BE2A27">
        <w:rPr>
          <w:b/>
          <w:kern w:val="2"/>
          <w:lang w:eastAsia="zh-CN"/>
        </w:rPr>
        <w:t>3GPP TSG RAN WG2 Meeting #11</w:t>
      </w:r>
      <w:r w:rsidR="003E5E87">
        <w:rPr>
          <w:b/>
          <w:kern w:val="2"/>
          <w:lang w:eastAsia="zh-CN"/>
        </w:rPr>
        <w:t>6-b</w:t>
      </w:r>
      <w:r w:rsidR="00785E6C" w:rsidRPr="00BE2A27">
        <w:rPr>
          <w:b/>
          <w:kern w:val="2"/>
          <w:lang w:eastAsia="zh-CN"/>
        </w:rPr>
        <w:t xml:space="preserve"> </w:t>
      </w:r>
      <w:r w:rsidRPr="00BE2A27">
        <w:rPr>
          <w:b/>
          <w:kern w:val="2"/>
          <w:lang w:eastAsia="zh-CN"/>
        </w:rPr>
        <w:t>e</w:t>
      </w:r>
      <w:r w:rsidR="00785E6C" w:rsidRPr="00BE2A27">
        <w:rPr>
          <w:b/>
          <w:kern w:val="2"/>
          <w:lang w:eastAsia="zh-CN"/>
        </w:rPr>
        <w:t>lectronic</w:t>
      </w:r>
      <w:r w:rsidRPr="00BE2A27">
        <w:rPr>
          <w:b/>
          <w:kern w:val="2"/>
          <w:lang w:eastAsia="zh-CN"/>
        </w:rPr>
        <w:tab/>
      </w:r>
      <w:r w:rsidR="003E5E87" w:rsidRPr="003E5E87">
        <w:rPr>
          <w:b/>
        </w:rPr>
        <w:t>R2-2200960</w:t>
      </w:r>
    </w:p>
    <w:p w14:paraId="70258B24" w14:textId="66BB6748" w:rsidR="004075F2" w:rsidRPr="00BE2A27" w:rsidRDefault="00785E6C" w:rsidP="004075F2">
      <w:pPr>
        <w:tabs>
          <w:tab w:val="right" w:pos="9216"/>
        </w:tabs>
        <w:spacing w:after="0"/>
        <w:rPr>
          <w:b/>
          <w:kern w:val="2"/>
          <w:lang w:eastAsia="zh-CN"/>
        </w:rPr>
      </w:pPr>
      <w:r w:rsidRPr="00BE2A27">
        <w:rPr>
          <w:b/>
          <w:kern w:val="2"/>
          <w:lang w:eastAsia="zh-CN"/>
        </w:rPr>
        <w:t>Online</w:t>
      </w:r>
      <w:r w:rsidR="007C6965" w:rsidRPr="00BE2A27">
        <w:rPr>
          <w:b/>
          <w:kern w:val="2"/>
          <w:lang w:eastAsia="zh-CN"/>
        </w:rPr>
        <w:t>, 17</w:t>
      </w:r>
      <w:r w:rsidR="00A83FBB" w:rsidRPr="00BE2A27">
        <w:rPr>
          <w:b/>
          <w:kern w:val="2"/>
          <w:lang w:eastAsia="zh-CN"/>
        </w:rPr>
        <w:t xml:space="preserve"> – 25 January</w:t>
      </w:r>
      <w:r w:rsidRPr="00BE2A27">
        <w:rPr>
          <w:b/>
          <w:kern w:val="2"/>
          <w:lang w:eastAsia="zh-CN"/>
        </w:rPr>
        <w:t xml:space="preserve">, </w:t>
      </w:r>
      <w:r w:rsidR="00A83FBB" w:rsidRPr="00BE2A27">
        <w:rPr>
          <w:b/>
          <w:kern w:val="2"/>
          <w:lang w:eastAsia="zh-CN"/>
        </w:rPr>
        <w:t>2022</w:t>
      </w:r>
      <w:r w:rsidR="00CD4DA5" w:rsidRPr="00BE2A27">
        <w:rPr>
          <w:b/>
          <w:kern w:val="2"/>
          <w:lang w:eastAsia="zh-CN"/>
        </w:rPr>
        <w:tab/>
      </w:r>
    </w:p>
    <w:p w14:paraId="749EAFB2" w14:textId="77777777" w:rsidR="009C0564" w:rsidRPr="00BE2A27" w:rsidRDefault="009C0564" w:rsidP="00CF195E">
      <w:pPr>
        <w:pBdr>
          <w:top w:val="single" w:sz="4" w:space="1" w:color="auto"/>
        </w:pBdr>
        <w:spacing w:after="0"/>
        <w:jc w:val="left"/>
        <w:rPr>
          <w:b/>
          <w:kern w:val="2"/>
          <w:sz w:val="16"/>
          <w:szCs w:val="16"/>
          <w:lang w:eastAsia="zh-CN"/>
        </w:rPr>
      </w:pPr>
    </w:p>
    <w:p w14:paraId="06C745CA" w14:textId="70E66EB1" w:rsidR="009C0564" w:rsidRPr="00BE2A27" w:rsidRDefault="009C0564" w:rsidP="00CF195E">
      <w:pPr>
        <w:spacing w:after="60"/>
        <w:ind w:left="1555" w:hanging="1555"/>
        <w:jc w:val="left"/>
        <w:rPr>
          <w:b/>
          <w:kern w:val="2"/>
          <w:lang w:eastAsia="zh-CN"/>
        </w:rPr>
      </w:pPr>
      <w:r w:rsidRPr="00BE2A27">
        <w:rPr>
          <w:b/>
          <w:kern w:val="2"/>
          <w:lang w:eastAsia="zh-CN"/>
        </w:rPr>
        <w:t>Agenda Item:</w:t>
      </w:r>
      <w:r w:rsidR="002C0A52" w:rsidRPr="00BE2A27">
        <w:rPr>
          <w:b/>
          <w:kern w:val="2"/>
          <w:lang w:eastAsia="zh-CN"/>
        </w:rPr>
        <w:tab/>
      </w:r>
      <w:r w:rsidR="00657DE6" w:rsidRPr="00BE2A27">
        <w:rPr>
          <w:b/>
          <w:kern w:val="2"/>
          <w:lang w:eastAsia="zh-CN"/>
        </w:rPr>
        <w:t>8.</w:t>
      </w:r>
      <w:r w:rsidR="007E0DD3" w:rsidRPr="00BE2A27">
        <w:rPr>
          <w:b/>
          <w:kern w:val="2"/>
          <w:lang w:eastAsia="zh-CN"/>
        </w:rPr>
        <w:t>10.3.1</w:t>
      </w:r>
    </w:p>
    <w:p w14:paraId="25CD0F41" w14:textId="7688A0B1" w:rsidR="00BC1C3C" w:rsidRPr="00BE2A27" w:rsidRDefault="00305FF9" w:rsidP="00CF195E">
      <w:pPr>
        <w:spacing w:after="60"/>
        <w:ind w:left="1555" w:hanging="1555"/>
        <w:jc w:val="left"/>
        <w:rPr>
          <w:b/>
          <w:kern w:val="2"/>
          <w:lang w:eastAsia="zh-CN"/>
        </w:rPr>
      </w:pPr>
      <w:r w:rsidRPr="00BE2A27">
        <w:rPr>
          <w:b/>
          <w:kern w:val="2"/>
          <w:lang w:eastAsia="zh-CN"/>
        </w:rPr>
        <w:t>Source:</w:t>
      </w:r>
      <w:r w:rsidRPr="00BE2A27">
        <w:rPr>
          <w:b/>
          <w:kern w:val="2"/>
          <w:lang w:eastAsia="zh-CN"/>
        </w:rPr>
        <w:tab/>
      </w:r>
      <w:r w:rsidR="003F4204" w:rsidRPr="00BE2A27">
        <w:rPr>
          <w:b/>
          <w:kern w:val="2"/>
          <w:lang w:eastAsia="zh-CN"/>
        </w:rPr>
        <w:t>Fraun</w:t>
      </w:r>
      <w:r w:rsidR="00231E0A" w:rsidRPr="00BE2A27">
        <w:rPr>
          <w:b/>
          <w:kern w:val="2"/>
          <w:lang w:eastAsia="zh-CN"/>
        </w:rPr>
        <w:t xml:space="preserve">hofer IIS, </w:t>
      </w:r>
      <w:r w:rsidR="00EB205E" w:rsidRPr="00BE2A27">
        <w:rPr>
          <w:b/>
          <w:kern w:val="2"/>
          <w:lang w:eastAsia="zh-CN"/>
        </w:rPr>
        <w:t>Fraunhofer HHI</w:t>
      </w:r>
      <w:r w:rsidR="001F3BD8" w:rsidRPr="00BE2A27">
        <w:rPr>
          <w:b/>
          <w:kern w:val="2"/>
          <w:lang w:eastAsia="zh-CN"/>
        </w:rPr>
        <w:t>, Thales</w:t>
      </w:r>
    </w:p>
    <w:p w14:paraId="46CF0548" w14:textId="54975D75" w:rsidR="0026538C" w:rsidRPr="00BE2A27" w:rsidRDefault="009C0564" w:rsidP="00995FDE">
      <w:pPr>
        <w:spacing w:after="60"/>
        <w:ind w:left="1555" w:hanging="1555"/>
        <w:jc w:val="left"/>
        <w:rPr>
          <w:b/>
          <w:kern w:val="2"/>
          <w:lang w:eastAsia="zh-CN"/>
        </w:rPr>
      </w:pPr>
      <w:r w:rsidRPr="00BE2A27">
        <w:rPr>
          <w:b/>
          <w:kern w:val="2"/>
          <w:lang w:eastAsia="zh-CN"/>
        </w:rPr>
        <w:t>Title:</w:t>
      </w:r>
      <w:r w:rsidRPr="00BE2A27">
        <w:rPr>
          <w:b/>
          <w:kern w:val="2"/>
          <w:lang w:eastAsia="zh-CN"/>
        </w:rPr>
        <w:tab/>
      </w:r>
      <w:r w:rsidR="00E524A8">
        <w:rPr>
          <w:b/>
          <w:kern w:val="2"/>
          <w:lang w:eastAsia="zh-CN"/>
        </w:rPr>
        <w:t xml:space="preserve">Reporting virtual </w:t>
      </w:r>
      <w:r w:rsidR="00147114">
        <w:rPr>
          <w:b/>
          <w:kern w:val="2"/>
          <w:lang w:eastAsia="zh-CN"/>
        </w:rPr>
        <w:t xml:space="preserve">location </w:t>
      </w:r>
      <w:r w:rsidR="00E524A8">
        <w:rPr>
          <w:b/>
          <w:kern w:val="2"/>
          <w:lang w:eastAsia="zh-CN"/>
        </w:rPr>
        <w:t xml:space="preserve">identifier </w:t>
      </w:r>
      <w:r w:rsidR="00A83FBB" w:rsidRPr="00BE2A27">
        <w:rPr>
          <w:b/>
          <w:kern w:val="2"/>
          <w:lang w:eastAsia="zh-CN"/>
        </w:rPr>
        <w:t xml:space="preserve">for </w:t>
      </w:r>
      <w:r w:rsidR="00E524A8">
        <w:rPr>
          <w:b/>
          <w:kern w:val="2"/>
          <w:lang w:eastAsia="zh-CN"/>
        </w:rPr>
        <w:t>AMF/</w:t>
      </w:r>
      <w:r w:rsidR="00A83FBB" w:rsidRPr="00BE2A27">
        <w:rPr>
          <w:b/>
          <w:kern w:val="2"/>
          <w:lang w:eastAsia="zh-CN"/>
        </w:rPr>
        <w:t>PLMN selection and location verification in NTN</w:t>
      </w:r>
    </w:p>
    <w:p w14:paraId="0F0A7EBD" w14:textId="38BA9809" w:rsidR="009C0564" w:rsidRPr="00BE2A27" w:rsidRDefault="009C0564" w:rsidP="00CF195E">
      <w:pPr>
        <w:spacing w:after="60"/>
        <w:ind w:left="1555" w:hanging="1555"/>
        <w:jc w:val="left"/>
        <w:rPr>
          <w:b/>
          <w:kern w:val="2"/>
          <w:lang w:eastAsia="zh-CN"/>
        </w:rPr>
      </w:pPr>
      <w:r w:rsidRPr="00BE2A27">
        <w:rPr>
          <w:b/>
          <w:kern w:val="2"/>
          <w:lang w:eastAsia="zh-CN"/>
        </w:rPr>
        <w:t>Document for:</w:t>
      </w:r>
      <w:r w:rsidRPr="00BE2A27">
        <w:rPr>
          <w:b/>
          <w:kern w:val="2"/>
          <w:lang w:eastAsia="zh-CN"/>
        </w:rPr>
        <w:tab/>
      </w:r>
      <w:r w:rsidR="00231E0A" w:rsidRPr="00BE2A27">
        <w:rPr>
          <w:b/>
          <w:kern w:val="2"/>
          <w:lang w:eastAsia="zh-CN"/>
        </w:rPr>
        <w:t>Discussion</w:t>
      </w:r>
      <w:r w:rsidR="000E1C53" w:rsidRPr="00BE2A27">
        <w:rPr>
          <w:b/>
          <w:kern w:val="2"/>
          <w:lang w:eastAsia="zh-CN"/>
        </w:rPr>
        <w:t xml:space="preserve"> &amp; </w:t>
      </w:r>
      <w:r w:rsidR="0052751D" w:rsidRPr="00BE2A27">
        <w:rPr>
          <w:b/>
          <w:kern w:val="2"/>
          <w:lang w:eastAsia="zh-CN"/>
        </w:rPr>
        <w:t>Decision</w:t>
      </w:r>
    </w:p>
    <w:p w14:paraId="20ACDB80" w14:textId="77777777" w:rsidR="009C0564" w:rsidRPr="00BE2A27" w:rsidRDefault="009C0564" w:rsidP="00CF195E">
      <w:pPr>
        <w:pBdr>
          <w:bottom w:val="single" w:sz="4" w:space="1" w:color="auto"/>
        </w:pBdr>
        <w:spacing w:after="0"/>
        <w:jc w:val="left"/>
        <w:rPr>
          <w:b/>
          <w:kern w:val="2"/>
          <w:sz w:val="16"/>
          <w:szCs w:val="16"/>
          <w:lang w:eastAsia="zh-CN"/>
        </w:rPr>
      </w:pPr>
    </w:p>
    <w:p w14:paraId="44670E85" w14:textId="76D12AE8" w:rsidR="0092777D" w:rsidRPr="00BE2A27" w:rsidRDefault="00CD1910" w:rsidP="0096637A">
      <w:pPr>
        <w:pStyle w:val="Heading1"/>
        <w:contextualSpacing/>
      </w:pPr>
      <w:bookmarkStart w:id="0" w:name="_Ref37187857"/>
      <w:bookmarkStart w:id="1" w:name="_Ref129681862"/>
      <w:bookmarkStart w:id="2" w:name="_Ref124589705"/>
      <w:r w:rsidRPr="00BE2A27">
        <w:t>Introduction</w:t>
      </w:r>
      <w:bookmarkEnd w:id="0"/>
    </w:p>
    <w:p w14:paraId="1AF2B804" w14:textId="1B8EF87E" w:rsidR="006904DE" w:rsidRPr="00BE2A27" w:rsidRDefault="006904DE" w:rsidP="006904DE">
      <w:pPr>
        <w:contextualSpacing/>
      </w:pPr>
      <w:r w:rsidRPr="00BE2A27">
        <w:t>In RAN2#115-bis-e</w:t>
      </w:r>
      <w:sdt>
        <w:sdtPr>
          <w:id w:val="-483779946"/>
          <w:citation/>
        </w:sdtPr>
        <w:sdtEndPr/>
        <w:sdtContent>
          <w:r w:rsidRPr="00BE2A27">
            <w:fldChar w:fldCharType="begin"/>
          </w:r>
          <w:r w:rsidRPr="00BE2A27">
            <w:instrText xml:space="preserve">CITATION 3GPP_RAN2_114e \l 1033 </w:instrText>
          </w:r>
          <w:r w:rsidRPr="00BE2A27">
            <w:fldChar w:fldCharType="separate"/>
          </w:r>
          <w:r w:rsidRPr="00BE2A27">
            <w:rPr>
              <w:noProof/>
            </w:rPr>
            <w:t xml:space="preserve"> [2]</w:t>
          </w:r>
          <w:r w:rsidRPr="00BE2A27">
            <w:fldChar w:fldCharType="end"/>
          </w:r>
        </w:sdtContent>
      </w:sdt>
      <w:r w:rsidRPr="00BE2A27">
        <w:t xml:space="preserve">, we reached the following agreements with respect to location services in an NTN network. </w:t>
      </w:r>
    </w:p>
    <w:p w14:paraId="2719A3E9" w14:textId="77777777" w:rsidR="006904DE" w:rsidRPr="00BE2A27" w:rsidRDefault="006904DE" w:rsidP="00CD3CFB">
      <w:pPr>
        <w:autoSpaceDE/>
        <w:autoSpaceDN/>
        <w:adjustRightInd/>
        <w:snapToGrid/>
        <w:spacing w:after="0"/>
        <w:jc w:val="left"/>
        <w:rPr>
          <w:b/>
        </w:rPr>
      </w:pPr>
    </w:p>
    <w:p w14:paraId="1E85C667" w14:textId="77777777" w:rsidR="006904DE" w:rsidRPr="00BE2A27" w:rsidRDefault="006904DE" w:rsidP="006904DE">
      <w:pPr>
        <w:pStyle w:val="Doc-text2"/>
        <w:pBdr>
          <w:top w:val="single" w:sz="4" w:space="1" w:color="auto"/>
          <w:left w:val="single" w:sz="4" w:space="4" w:color="auto"/>
          <w:bottom w:val="single" w:sz="4" w:space="1" w:color="auto"/>
          <w:right w:val="single" w:sz="4" w:space="4" w:color="auto"/>
        </w:pBdr>
        <w:ind w:left="720" w:firstLine="0"/>
        <w:rPr>
          <w:rFonts w:ascii="Times New Roman" w:hAnsi="Times New Roman" w:cs="Times New Roman"/>
        </w:rPr>
      </w:pPr>
      <w:r w:rsidRPr="00BE2A27">
        <w:rPr>
          <w:rFonts w:ascii="Times New Roman" w:hAnsi="Times New Roman" w:cs="Times New Roman"/>
        </w:rPr>
        <w:t>Agreements:</w:t>
      </w:r>
    </w:p>
    <w:p w14:paraId="0D192CEC" w14:textId="77777777" w:rsidR="006904DE" w:rsidRPr="00BE2A27" w:rsidRDefault="006904DE" w:rsidP="006904DE">
      <w:pPr>
        <w:pStyle w:val="Doc-text2"/>
        <w:numPr>
          <w:ilvl w:val="0"/>
          <w:numId w:val="18"/>
        </w:numPr>
        <w:pBdr>
          <w:top w:val="single" w:sz="4" w:space="1" w:color="auto"/>
          <w:left w:val="single" w:sz="4" w:space="4" w:color="auto"/>
          <w:bottom w:val="single" w:sz="4" w:space="1" w:color="auto"/>
          <w:right w:val="single" w:sz="4" w:space="4" w:color="auto"/>
        </w:pBdr>
        <w:tabs>
          <w:tab w:val="clear" w:pos="1622"/>
        </w:tabs>
        <w:rPr>
          <w:rFonts w:ascii="Times New Roman" w:hAnsi="Times New Roman" w:cs="Times New Roman"/>
        </w:rPr>
      </w:pPr>
      <w:r w:rsidRPr="00BE2A27">
        <w:rPr>
          <w:rFonts w:ascii="Times New Roman" w:hAnsi="Times New Roman" w:cs="Times New Roman"/>
        </w:rPr>
        <w:t>If SA3 replies with concern on reporting UE location with any granularity during initial access, RAN2 will revisit agreement/solution for reporting UE location during initial access.</w:t>
      </w:r>
    </w:p>
    <w:p w14:paraId="19DD027F" w14:textId="77777777" w:rsidR="006904DE" w:rsidRPr="00BE2A27" w:rsidRDefault="006904DE" w:rsidP="006904DE">
      <w:pPr>
        <w:pStyle w:val="Doc-text2"/>
        <w:numPr>
          <w:ilvl w:val="0"/>
          <w:numId w:val="18"/>
        </w:numPr>
        <w:pBdr>
          <w:top w:val="single" w:sz="4" w:space="1" w:color="auto"/>
          <w:left w:val="single" w:sz="4" w:space="4" w:color="auto"/>
          <w:bottom w:val="single" w:sz="4" w:space="1" w:color="auto"/>
          <w:right w:val="single" w:sz="4" w:space="4" w:color="auto"/>
        </w:pBdr>
        <w:rPr>
          <w:rFonts w:ascii="Times New Roman" w:hAnsi="Times New Roman" w:cs="Times New Roman"/>
        </w:rPr>
      </w:pPr>
      <w:r w:rsidRPr="00BE2A27">
        <w:rPr>
          <w:rFonts w:ascii="Times New Roman" w:hAnsi="Times New Roman" w:cs="Times New Roman"/>
        </w:rPr>
        <w:t>UE coarse location information refers to coarse GNSS coordinates (FFS on the details, e.g. X MSB bits out of 24 bits of longitude/latitude or GNSS coordinates with ~2km accuracy). FFS if any enhancements to validate the UE’s coarse location information is needed. FFS whether this is only used in initial access or also in connected</w:t>
      </w:r>
    </w:p>
    <w:p w14:paraId="664A1641" w14:textId="20C85C3A" w:rsidR="0026296D" w:rsidRPr="00BE2A27" w:rsidRDefault="0026296D" w:rsidP="00CD3CFB">
      <w:pPr>
        <w:autoSpaceDE/>
        <w:autoSpaceDN/>
        <w:adjustRightInd/>
        <w:snapToGrid/>
        <w:spacing w:after="0"/>
        <w:jc w:val="left"/>
      </w:pPr>
    </w:p>
    <w:p w14:paraId="4186CE26" w14:textId="61C93669" w:rsidR="006904DE" w:rsidRPr="00BE2A27" w:rsidRDefault="006904DE" w:rsidP="00CD3CFB">
      <w:pPr>
        <w:autoSpaceDE/>
        <w:autoSpaceDN/>
        <w:adjustRightInd/>
        <w:snapToGrid/>
        <w:spacing w:after="0"/>
        <w:jc w:val="left"/>
      </w:pPr>
      <w:r w:rsidRPr="00BE2A27">
        <w:t xml:space="preserve">Furthermore, the following agreements were reached in the same meeting in subsequent discussions: </w:t>
      </w:r>
    </w:p>
    <w:p w14:paraId="7F393E8B" w14:textId="77777777" w:rsidR="006904DE" w:rsidRPr="00BE2A27" w:rsidRDefault="006904DE" w:rsidP="00CD3CFB">
      <w:pPr>
        <w:autoSpaceDE/>
        <w:autoSpaceDN/>
        <w:adjustRightInd/>
        <w:snapToGrid/>
        <w:spacing w:after="0"/>
        <w:jc w:val="left"/>
      </w:pPr>
    </w:p>
    <w:p w14:paraId="275B8D7B" w14:textId="30F622E7" w:rsidR="006904DE" w:rsidRPr="00BE2A27" w:rsidRDefault="006904DE" w:rsidP="006904DE">
      <w:pPr>
        <w:pStyle w:val="Doc-text2"/>
        <w:pBdr>
          <w:top w:val="single" w:sz="4" w:space="1" w:color="auto"/>
          <w:left w:val="single" w:sz="4" w:space="31" w:color="auto"/>
          <w:bottom w:val="single" w:sz="4" w:space="1" w:color="auto"/>
          <w:right w:val="single" w:sz="4" w:space="4" w:color="auto"/>
        </w:pBdr>
        <w:rPr>
          <w:rFonts w:ascii="Times New Roman" w:hAnsi="Times New Roman" w:cs="Times New Roman"/>
        </w:rPr>
      </w:pPr>
      <w:r w:rsidRPr="00BE2A27">
        <w:rPr>
          <w:rFonts w:ascii="Times New Roman" w:hAnsi="Times New Roman" w:cs="Times New Roman"/>
        </w:rPr>
        <w:t>Agreements via email - via offline 102:</w:t>
      </w:r>
    </w:p>
    <w:p w14:paraId="6DA5C10C" w14:textId="77777777" w:rsidR="00D73DD4" w:rsidRPr="00BE2A27" w:rsidRDefault="00D73DD4" w:rsidP="006904DE">
      <w:pPr>
        <w:pStyle w:val="Doc-text2"/>
        <w:pBdr>
          <w:top w:val="single" w:sz="4" w:space="1" w:color="auto"/>
          <w:left w:val="single" w:sz="4" w:space="31" w:color="auto"/>
          <w:bottom w:val="single" w:sz="4" w:space="1" w:color="auto"/>
          <w:right w:val="single" w:sz="4" w:space="4" w:color="auto"/>
        </w:pBdr>
        <w:rPr>
          <w:rFonts w:ascii="Times New Roman" w:hAnsi="Times New Roman" w:cs="Times New Roman"/>
        </w:rPr>
      </w:pPr>
    </w:p>
    <w:p w14:paraId="7E4F7C93" w14:textId="77777777" w:rsidR="006904DE" w:rsidRPr="00BE2A27" w:rsidRDefault="006904DE" w:rsidP="006904DE">
      <w:pPr>
        <w:pStyle w:val="Doc-text2"/>
        <w:numPr>
          <w:ilvl w:val="0"/>
          <w:numId w:val="19"/>
        </w:numPr>
        <w:pBdr>
          <w:top w:val="single" w:sz="4" w:space="1" w:color="auto"/>
          <w:left w:val="single" w:sz="4" w:space="31" w:color="auto"/>
          <w:bottom w:val="single" w:sz="4" w:space="1" w:color="auto"/>
          <w:right w:val="single" w:sz="4" w:space="4" w:color="auto"/>
        </w:pBdr>
        <w:rPr>
          <w:rFonts w:ascii="Times New Roman" w:hAnsi="Times New Roman" w:cs="Times New Roman"/>
        </w:rPr>
      </w:pPr>
      <w:r w:rsidRPr="00BE2A27">
        <w:rPr>
          <w:rFonts w:ascii="Times New Roman" w:hAnsi="Times New Roman" w:cs="Times New Roman"/>
        </w:rPr>
        <w:t>If SA3 has no concern reporting coarse location during initial access, the coarse location information is reported in Msg5, i.e., via RRCSetupComplete/RRCResumeComplete message.</w:t>
      </w:r>
    </w:p>
    <w:p w14:paraId="4A6B0BE3" w14:textId="2CAE1A97" w:rsidR="00D73DD4" w:rsidRPr="00BE2A27" w:rsidRDefault="006904DE" w:rsidP="00D73DD4">
      <w:pPr>
        <w:pStyle w:val="Doc-text2"/>
        <w:numPr>
          <w:ilvl w:val="0"/>
          <w:numId w:val="19"/>
        </w:numPr>
        <w:pBdr>
          <w:top w:val="single" w:sz="4" w:space="1" w:color="auto"/>
          <w:left w:val="single" w:sz="4" w:space="31" w:color="auto"/>
          <w:bottom w:val="single" w:sz="4" w:space="1" w:color="auto"/>
          <w:right w:val="single" w:sz="4" w:space="4" w:color="auto"/>
        </w:pBdr>
        <w:rPr>
          <w:rFonts w:ascii="Times New Roman" w:hAnsi="Times New Roman" w:cs="Times New Roman"/>
        </w:rPr>
      </w:pPr>
      <w:r w:rsidRPr="00BE2A27">
        <w:rPr>
          <w:rFonts w:ascii="Times New Roman" w:hAnsi="Times New Roman" w:cs="Times New Roman"/>
        </w:rPr>
        <w:t>For coarse UE location reporting during initial access, the location granularity is not indicated to UE via SIB</w:t>
      </w:r>
    </w:p>
    <w:p w14:paraId="3D4DAE62" w14:textId="78260ACD" w:rsidR="00D73DD4" w:rsidRPr="00BE2A27" w:rsidRDefault="00D73DD4" w:rsidP="00D73DD4">
      <w:pPr>
        <w:pStyle w:val="Doc-text2"/>
        <w:pBdr>
          <w:top w:val="single" w:sz="4" w:space="1" w:color="auto"/>
          <w:left w:val="single" w:sz="4" w:space="31" w:color="auto"/>
          <w:bottom w:val="single" w:sz="4" w:space="1" w:color="auto"/>
          <w:right w:val="single" w:sz="4" w:space="4" w:color="auto"/>
        </w:pBdr>
        <w:ind w:left="1259" w:firstLine="0"/>
        <w:rPr>
          <w:rFonts w:ascii="Times New Roman" w:hAnsi="Times New Roman" w:cs="Times New Roman"/>
        </w:rPr>
      </w:pPr>
      <w:r w:rsidRPr="00BE2A27">
        <w:rPr>
          <w:rFonts w:ascii="Times New Roman" w:hAnsi="Times New Roman" w:cs="Times New Roman"/>
        </w:rPr>
        <w:t xml:space="preserve">… </w:t>
      </w:r>
    </w:p>
    <w:p w14:paraId="1AB871E5" w14:textId="77777777" w:rsidR="00D73DD4" w:rsidRPr="00BE2A27" w:rsidRDefault="00D73DD4" w:rsidP="00D73DD4">
      <w:pPr>
        <w:pStyle w:val="Doc-text2"/>
        <w:pBdr>
          <w:top w:val="single" w:sz="4" w:space="1" w:color="auto"/>
          <w:left w:val="single" w:sz="4" w:space="31" w:color="auto"/>
          <w:bottom w:val="single" w:sz="4" w:space="1" w:color="auto"/>
          <w:right w:val="single" w:sz="4" w:space="4" w:color="auto"/>
        </w:pBdr>
        <w:ind w:left="1259" w:firstLine="0"/>
        <w:rPr>
          <w:rFonts w:ascii="Times New Roman" w:hAnsi="Times New Roman" w:cs="Times New Roman"/>
        </w:rPr>
      </w:pPr>
    </w:p>
    <w:p w14:paraId="6116FE9D" w14:textId="15D0C819" w:rsidR="006904DE" w:rsidRPr="00BE2A27" w:rsidRDefault="006904DE" w:rsidP="00CD3CFB">
      <w:pPr>
        <w:autoSpaceDE/>
        <w:autoSpaceDN/>
        <w:adjustRightInd/>
        <w:snapToGrid/>
        <w:spacing w:after="0"/>
        <w:jc w:val="left"/>
        <w:rPr>
          <w:b/>
        </w:rPr>
      </w:pPr>
    </w:p>
    <w:p w14:paraId="268B0BA1" w14:textId="1B192032" w:rsidR="00D73DD4" w:rsidRPr="00BE2A27" w:rsidRDefault="00D73DD4" w:rsidP="00D73DD4">
      <w:r w:rsidRPr="00BE2A27">
        <w:t>SA3 does not recommend that the UE send any location information to the gNB before AS security is established. According to SA3</w:t>
      </w:r>
      <w:r w:rsidR="007726B2" w:rsidRPr="00BE2A27">
        <w:t xml:space="preserve">, </w:t>
      </w:r>
      <w:r w:rsidRPr="00BE2A27">
        <w:t>allowing the UE to send location information will expose the UE to more risks than not sending it. For example, an attacker may be able to combine location information and other information to identify or track the UE.</w:t>
      </w:r>
    </w:p>
    <w:p w14:paraId="208C8F8E" w14:textId="4C1371A2" w:rsidR="007726B2" w:rsidRPr="00BE2A27" w:rsidRDefault="004955F8" w:rsidP="00CD3CFB">
      <w:pPr>
        <w:autoSpaceDE/>
        <w:autoSpaceDN/>
        <w:adjustRightInd/>
        <w:snapToGrid/>
        <w:spacing w:after="0"/>
        <w:jc w:val="left"/>
        <w:rPr>
          <w:b/>
        </w:rPr>
      </w:pPr>
      <w:r w:rsidRPr="00BE2A27">
        <w:rPr>
          <w:b/>
        </w:rPr>
        <w:t xml:space="preserve">Observation 1: </w:t>
      </w:r>
      <w:r w:rsidR="00D06A02" w:rsidRPr="00352A03">
        <w:rPr>
          <w:b/>
        </w:rPr>
        <w:t xml:space="preserve">SA3 recommends that RAN2 defines a solution that avoids sending unprotected UE location information to the gNB </w:t>
      </w:r>
      <w:r w:rsidR="00D06A02" w:rsidRPr="00BE2A27">
        <w:rPr>
          <w:b/>
        </w:rPr>
        <w:t xml:space="preserve">before activating </w:t>
      </w:r>
      <w:r w:rsidR="00D06A02">
        <w:rPr>
          <w:b/>
        </w:rPr>
        <w:t xml:space="preserve">AS </w:t>
      </w:r>
      <w:r w:rsidR="00D06A02" w:rsidRPr="00BE2A27">
        <w:rPr>
          <w:b/>
        </w:rPr>
        <w:t>security</w:t>
      </w:r>
      <w:r w:rsidRPr="00BE2A27">
        <w:rPr>
          <w:b/>
        </w:rPr>
        <w:t xml:space="preserve">. </w:t>
      </w:r>
    </w:p>
    <w:p w14:paraId="50F05A7D" w14:textId="3219856E" w:rsidR="004955F8" w:rsidRDefault="004955F8" w:rsidP="00CD3CFB">
      <w:pPr>
        <w:autoSpaceDE/>
        <w:autoSpaceDN/>
        <w:adjustRightInd/>
        <w:snapToGrid/>
        <w:spacing w:after="0"/>
        <w:jc w:val="left"/>
      </w:pPr>
    </w:p>
    <w:p w14:paraId="50D07BF1" w14:textId="5ECB4092" w:rsidR="007726B2" w:rsidRPr="00BE2A27" w:rsidRDefault="007726B2" w:rsidP="00CD3CFB">
      <w:pPr>
        <w:autoSpaceDE/>
        <w:autoSpaceDN/>
        <w:adjustRightInd/>
        <w:snapToGrid/>
        <w:spacing w:after="0"/>
        <w:jc w:val="left"/>
      </w:pPr>
      <w:r w:rsidRPr="00BE2A27">
        <w:t xml:space="preserve">The approach for UE to report the coarse location, so that the NG-RAN node could send the NAS message to the AMF of the PLMN corresponding to the UE location was discouraged by SA3. </w:t>
      </w:r>
    </w:p>
    <w:p w14:paraId="0B94F411" w14:textId="77777777" w:rsidR="007726B2" w:rsidRPr="00BE2A27" w:rsidRDefault="007726B2" w:rsidP="00CD3CFB">
      <w:pPr>
        <w:autoSpaceDE/>
        <w:autoSpaceDN/>
        <w:adjustRightInd/>
        <w:snapToGrid/>
        <w:spacing w:after="0"/>
        <w:jc w:val="left"/>
      </w:pPr>
    </w:p>
    <w:p w14:paraId="79DDAD88" w14:textId="77777777" w:rsidR="00FD5191" w:rsidRDefault="00FD5191" w:rsidP="00FD5191">
      <w:pPr>
        <w:autoSpaceDE/>
        <w:autoSpaceDN/>
        <w:adjustRightInd/>
        <w:snapToGrid/>
        <w:spacing w:after="0"/>
        <w:jc w:val="left"/>
      </w:pPr>
      <w:r>
        <w:t xml:space="preserve">In this document, an alternative solution is being proposed in case the RAN2 agreement on </w:t>
      </w:r>
      <w:r w:rsidRPr="00BE2A27">
        <w:t>UE coarse location information</w:t>
      </w:r>
      <w:r>
        <w:t xml:space="preserve"> is re discussed. </w:t>
      </w:r>
    </w:p>
    <w:p w14:paraId="48573A9C" w14:textId="77777777" w:rsidR="00FD5191" w:rsidRDefault="00FD5191" w:rsidP="00FD5191">
      <w:pPr>
        <w:autoSpaceDE/>
        <w:autoSpaceDN/>
        <w:adjustRightInd/>
        <w:snapToGrid/>
        <w:spacing w:after="0"/>
        <w:jc w:val="left"/>
      </w:pPr>
    </w:p>
    <w:p w14:paraId="5570446B" w14:textId="04EB69CD" w:rsidR="00FD5191" w:rsidRDefault="00FD5191" w:rsidP="00FD5191">
      <w:pPr>
        <w:autoSpaceDE/>
        <w:autoSpaceDN/>
        <w:adjustRightInd/>
        <w:snapToGrid/>
        <w:spacing w:after="0"/>
        <w:jc w:val="left"/>
      </w:pPr>
      <w:r w:rsidRPr="00BE2A27">
        <w:rPr>
          <w:b/>
        </w:rPr>
        <w:t xml:space="preserve">Proposal 1: </w:t>
      </w:r>
      <w:r>
        <w:rPr>
          <w:b/>
        </w:rPr>
        <w:t xml:space="preserve">RAN2 </w:t>
      </w:r>
      <w:r w:rsidR="00F93D1B">
        <w:rPr>
          <w:b/>
        </w:rPr>
        <w:t>shall</w:t>
      </w:r>
      <w:r>
        <w:rPr>
          <w:b/>
        </w:rPr>
        <w:t xml:space="preserve"> consider th</w:t>
      </w:r>
      <w:r w:rsidR="00F93D1B">
        <w:rPr>
          <w:b/>
        </w:rPr>
        <w:t>e use of</w:t>
      </w:r>
      <w:r>
        <w:rPr>
          <w:b/>
        </w:rPr>
        <w:t xml:space="preserve"> alternative </w:t>
      </w:r>
      <w:r w:rsidR="00E524A8">
        <w:rPr>
          <w:b/>
        </w:rPr>
        <w:t xml:space="preserve">virtual </w:t>
      </w:r>
      <w:r w:rsidR="00147114">
        <w:rPr>
          <w:b/>
        </w:rPr>
        <w:t xml:space="preserve">location </w:t>
      </w:r>
      <w:r w:rsidR="00E524A8">
        <w:rPr>
          <w:b/>
        </w:rPr>
        <w:t xml:space="preserve">identifier </w:t>
      </w:r>
      <w:r>
        <w:rPr>
          <w:b/>
        </w:rPr>
        <w:t xml:space="preserve">solution </w:t>
      </w:r>
      <w:r w:rsidR="00F93D1B">
        <w:rPr>
          <w:b/>
        </w:rPr>
        <w:t xml:space="preserve">for reporting </w:t>
      </w:r>
      <w:r w:rsidR="009C0786">
        <w:rPr>
          <w:b/>
        </w:rPr>
        <w:t>the UE</w:t>
      </w:r>
      <w:r>
        <w:rPr>
          <w:b/>
        </w:rPr>
        <w:t xml:space="preserve"> location information during the initial access</w:t>
      </w:r>
      <w:r w:rsidR="00F93D1B">
        <w:rPr>
          <w:b/>
        </w:rPr>
        <w:t>,</w:t>
      </w:r>
      <w:r>
        <w:rPr>
          <w:b/>
        </w:rPr>
        <w:t xml:space="preserve"> </w:t>
      </w:r>
      <w:r w:rsidRPr="00203CDE">
        <w:rPr>
          <w:b/>
        </w:rPr>
        <w:t xml:space="preserve">in case the RAN2 agreement on </w:t>
      </w:r>
      <w:r w:rsidR="00F93D1B">
        <w:rPr>
          <w:b/>
        </w:rPr>
        <w:t xml:space="preserve">reporting </w:t>
      </w:r>
      <w:r w:rsidRPr="00203CDE">
        <w:rPr>
          <w:b/>
        </w:rPr>
        <w:t xml:space="preserve">UE coarse location information </w:t>
      </w:r>
      <w:r w:rsidR="00F93D1B">
        <w:rPr>
          <w:b/>
        </w:rPr>
        <w:t xml:space="preserve">would </w:t>
      </w:r>
      <w:r w:rsidR="009C0786">
        <w:rPr>
          <w:b/>
        </w:rPr>
        <w:t xml:space="preserve">be </w:t>
      </w:r>
      <w:r w:rsidR="009C0786" w:rsidRPr="00203CDE">
        <w:rPr>
          <w:b/>
        </w:rPr>
        <w:t>re</w:t>
      </w:r>
      <w:r w:rsidR="00F93D1B">
        <w:rPr>
          <w:b/>
        </w:rPr>
        <w:t>-</w:t>
      </w:r>
      <w:r w:rsidRPr="00203CDE">
        <w:rPr>
          <w:b/>
        </w:rPr>
        <w:t>discussed</w:t>
      </w:r>
      <w:r w:rsidRPr="00BE2A27">
        <w:rPr>
          <w:b/>
        </w:rPr>
        <w:t>.</w:t>
      </w:r>
    </w:p>
    <w:p w14:paraId="4EFD9D3A" w14:textId="77777777" w:rsidR="00FD5191" w:rsidRPr="00BE2A27" w:rsidRDefault="00FD5191" w:rsidP="00FD5191">
      <w:pPr>
        <w:autoSpaceDE/>
        <w:autoSpaceDN/>
        <w:adjustRightInd/>
        <w:snapToGrid/>
        <w:spacing w:after="0"/>
        <w:jc w:val="left"/>
      </w:pPr>
    </w:p>
    <w:p w14:paraId="1D7EDA57" w14:textId="4B6C0F54" w:rsidR="00D73DD4" w:rsidRPr="00BE2A27" w:rsidRDefault="007726B2" w:rsidP="00CD3CFB">
      <w:pPr>
        <w:autoSpaceDE/>
        <w:autoSpaceDN/>
        <w:adjustRightInd/>
        <w:snapToGrid/>
        <w:spacing w:after="0"/>
        <w:jc w:val="left"/>
      </w:pPr>
      <w:r w:rsidRPr="00BE2A27">
        <w:t xml:space="preserve">However, for sending out RRC_SETUP_COMPLETE message, the UE needs to select the PLMN corresponding to the location of the country. For this purpose, the country borders needs to be signaled to the UE, so that the UE can determine the appropriate PLMN to attach to. </w:t>
      </w:r>
    </w:p>
    <w:p w14:paraId="5776B5C5" w14:textId="10101133" w:rsidR="007726B2" w:rsidRPr="00BE2A27" w:rsidRDefault="007726B2" w:rsidP="00CD3CFB">
      <w:pPr>
        <w:autoSpaceDE/>
        <w:autoSpaceDN/>
        <w:adjustRightInd/>
        <w:snapToGrid/>
        <w:spacing w:after="0"/>
        <w:jc w:val="left"/>
      </w:pPr>
    </w:p>
    <w:p w14:paraId="537095DC" w14:textId="5DD09ECB" w:rsidR="004955F8" w:rsidRPr="00BE2A27" w:rsidRDefault="004955F8" w:rsidP="00CD3CFB">
      <w:pPr>
        <w:autoSpaceDE/>
        <w:autoSpaceDN/>
        <w:adjustRightInd/>
        <w:snapToGrid/>
        <w:spacing w:after="0"/>
        <w:jc w:val="left"/>
        <w:rPr>
          <w:b/>
        </w:rPr>
      </w:pPr>
      <w:r w:rsidRPr="00BE2A27">
        <w:rPr>
          <w:b/>
        </w:rPr>
        <w:lastRenderedPageBreak/>
        <w:t>Observation 2: The UE does not know which PLMN to select, without it receiving assistance data enabling country border selection.</w:t>
      </w:r>
    </w:p>
    <w:p w14:paraId="1800C910" w14:textId="77777777" w:rsidR="004955F8" w:rsidRPr="00BE2A27" w:rsidRDefault="004955F8" w:rsidP="00CD3CFB">
      <w:pPr>
        <w:autoSpaceDE/>
        <w:autoSpaceDN/>
        <w:adjustRightInd/>
        <w:snapToGrid/>
        <w:spacing w:after="0"/>
        <w:jc w:val="left"/>
      </w:pPr>
    </w:p>
    <w:p w14:paraId="1F251F4F" w14:textId="3F620332" w:rsidR="007726B2" w:rsidRPr="00BE2A27" w:rsidRDefault="007726B2" w:rsidP="00CD3CFB">
      <w:pPr>
        <w:autoSpaceDE/>
        <w:autoSpaceDN/>
        <w:adjustRightInd/>
        <w:snapToGrid/>
        <w:spacing w:after="0"/>
        <w:jc w:val="left"/>
      </w:pPr>
      <w:r w:rsidRPr="00BE2A27">
        <w:t>In this contr</w:t>
      </w:r>
      <w:r w:rsidR="004955F8" w:rsidRPr="00BE2A27">
        <w:t>ibution, we describe the assistance data enabling</w:t>
      </w:r>
      <w:r w:rsidRPr="00BE2A27">
        <w:t xml:space="preserve"> the UE can select one PLMN out of multiple PLMN broadcasted by the satellite, whose footprint might span multiple countries (and therefore multiple PLMN). </w:t>
      </w:r>
    </w:p>
    <w:p w14:paraId="63B2C5DA" w14:textId="0050C295" w:rsidR="00BE2A27" w:rsidRPr="00BE2A27" w:rsidRDefault="00BE2A27" w:rsidP="00BE2A27">
      <w:pPr>
        <w:pStyle w:val="Heading1"/>
      </w:pPr>
      <w:r>
        <w:t>Mapping Grid for Determining Access Parameter</w:t>
      </w:r>
    </w:p>
    <w:p w14:paraId="495B1F85" w14:textId="4E8BBC01" w:rsidR="00CB6E11" w:rsidRDefault="00CB6E11" w:rsidP="001E2BF2">
      <w:pPr>
        <w:rPr>
          <w:b/>
        </w:rPr>
      </w:pPr>
    </w:p>
    <w:p w14:paraId="61B84EE6" w14:textId="35DA598F" w:rsidR="00BE2A27" w:rsidRDefault="00BE2A27" w:rsidP="001E2BF2">
      <w:r w:rsidRPr="00BE2A27">
        <w:t>In RAN2#115-bis-e</w:t>
      </w:r>
      <w:sdt>
        <w:sdtPr>
          <w:id w:val="-311557893"/>
          <w:citation/>
        </w:sdtPr>
        <w:sdtEndPr/>
        <w:sdtContent>
          <w:r w:rsidRPr="00BE2A27">
            <w:fldChar w:fldCharType="begin"/>
          </w:r>
          <w:r w:rsidRPr="00BE2A27">
            <w:instrText xml:space="preserve">CITATION 3GPP_RAN2_114e \l 1033 </w:instrText>
          </w:r>
          <w:r w:rsidRPr="00BE2A27">
            <w:fldChar w:fldCharType="separate"/>
          </w:r>
          <w:r w:rsidRPr="00BE2A27">
            <w:rPr>
              <w:noProof/>
            </w:rPr>
            <w:t xml:space="preserve"> [2]</w:t>
          </w:r>
          <w:r w:rsidRPr="00BE2A27">
            <w:fldChar w:fldCharType="end"/>
          </w:r>
        </w:sdtContent>
      </w:sdt>
      <w:r w:rsidRPr="00BE2A27">
        <w:t>, the</w:t>
      </w:r>
      <w:r>
        <w:t xml:space="preserve"> alternatives were considered for the UE to report its location to the network: </w:t>
      </w:r>
      <w:r w:rsidRPr="00BE2A27">
        <w:t xml:space="preserve"> </w:t>
      </w:r>
    </w:p>
    <w:p w14:paraId="14AA8F3B" w14:textId="40F19904" w:rsidR="00BE2A27" w:rsidRDefault="00BE2A27" w:rsidP="00BE2A27">
      <w:pPr>
        <w:pStyle w:val="ListParagraph"/>
        <w:numPr>
          <w:ilvl w:val="0"/>
          <w:numId w:val="22"/>
        </w:numPr>
        <w:ind w:firstLineChars="0"/>
      </w:pPr>
      <w:r w:rsidRPr="00BE2A27">
        <w:t xml:space="preserve">Based on </w:t>
      </w:r>
      <w:r w:rsidR="00882994">
        <w:t>omitting the LSBs of</w:t>
      </w:r>
      <w:r w:rsidRPr="00BE2A27">
        <w:t xml:space="preserve"> latitude and longitude </w:t>
      </w:r>
    </w:p>
    <w:p w14:paraId="0F8801ED" w14:textId="2EBBC21A" w:rsidR="00882994" w:rsidRDefault="00882994" w:rsidP="00BE2A27">
      <w:pPr>
        <w:pStyle w:val="ListParagraph"/>
        <w:numPr>
          <w:ilvl w:val="0"/>
          <w:numId w:val="22"/>
        </w:numPr>
        <w:ind w:firstLineChars="0"/>
      </w:pPr>
      <w:r>
        <w:t xml:space="preserve">Based on zones </w:t>
      </w:r>
    </w:p>
    <w:p w14:paraId="7AD32FB0" w14:textId="61F7E87D" w:rsidR="00882994" w:rsidRDefault="00882994" w:rsidP="00882994"/>
    <w:p w14:paraId="7E9EF66C" w14:textId="501A00D2" w:rsidR="00882994" w:rsidRDefault="00882994" w:rsidP="00882994">
      <w:r>
        <w:t xml:space="preserve">The first alternative was chosen because it would be simple for the UE to implement. However, the second alternative </w:t>
      </w:r>
      <w:r w:rsidR="00ED023E">
        <w:t>would have allowed</w:t>
      </w:r>
      <w:r>
        <w:t xml:space="preserve"> the UE to determine the applicable parameters that are location dependent without divulging the real position of the UE. As an example, the UE can determine the closest reference point, and select the parameters </w:t>
      </w:r>
      <w:r w:rsidR="005C098B">
        <w:t>corresponding to this location.</w:t>
      </w:r>
    </w:p>
    <w:p w14:paraId="5BA7584F" w14:textId="76A4E3F3" w:rsidR="00882994" w:rsidRDefault="00C0416A" w:rsidP="001D1C85">
      <w:pPr>
        <w:jc w:val="left"/>
      </w:pPr>
      <w:r>
        <w:rPr>
          <w:noProof/>
        </w:rPr>
        <w:drawing>
          <wp:inline distT="0" distB="0" distL="0" distR="0" wp14:anchorId="24441550" wp14:editId="3117F7FE">
            <wp:extent cx="5876054" cy="3409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93724" cy="3420204"/>
                    </a:xfrm>
                    <a:prstGeom prst="rect">
                      <a:avLst/>
                    </a:prstGeom>
                    <a:noFill/>
                  </pic:spPr>
                </pic:pic>
              </a:graphicData>
            </a:graphic>
          </wp:inline>
        </w:drawing>
      </w:r>
    </w:p>
    <w:p w14:paraId="2B203345" w14:textId="4D6773A2" w:rsidR="00FA61FB" w:rsidRPr="00BE2A27" w:rsidRDefault="00FA61FB" w:rsidP="00FA61FB">
      <w:pPr>
        <w:pStyle w:val="Caption"/>
        <w:jc w:val="both"/>
      </w:pPr>
      <w:bookmarkStart w:id="3" w:name="_Ref92201158"/>
      <w:r w:rsidRPr="00BE2A27">
        <w:t xml:space="preserve">Figure </w:t>
      </w:r>
      <w:fldSimple w:instr=" SEQ Figure \* ARABIC ">
        <w:r w:rsidRPr="00BE2A27">
          <w:rPr>
            <w:noProof/>
          </w:rPr>
          <w:t>1</w:t>
        </w:r>
      </w:fldSimple>
      <w:bookmarkEnd w:id="3"/>
      <w:r w:rsidRPr="00BE2A27">
        <w:t xml:space="preserve">: Assistance data for UE to determine TAC and PLMN </w:t>
      </w:r>
      <w:r w:rsidR="001D1C85">
        <w:t>(TAI), By determining the nearest reference point, the UE obtains the TAI relevant to this point and uses it as a TAI for the given user location.</w:t>
      </w:r>
    </w:p>
    <w:p w14:paraId="10A83DD1" w14:textId="2DCDC332" w:rsidR="00BE2A27" w:rsidRDefault="00BE2A27" w:rsidP="001E2BF2">
      <w:pPr>
        <w:rPr>
          <w:b/>
        </w:rPr>
      </w:pPr>
    </w:p>
    <w:p w14:paraId="49C6178D" w14:textId="285C1EED" w:rsidR="00C010A1" w:rsidRDefault="00C010A1" w:rsidP="001E2BF2">
      <w:r w:rsidRPr="00C010A1">
        <w:t>In general</w:t>
      </w:r>
      <w:r>
        <w:t xml:space="preserve">, the UE using A-GNSS is able to determine its location in ECEF coordinate system, but is unable to determine the geo-political location (i.e. country borders) without additional assistance data.  However, the information to determine border need to be made available to the UE as assistance data for the purpose of registration in a certain PLMN or PLMN handover. </w:t>
      </w:r>
    </w:p>
    <w:p w14:paraId="711B3D91" w14:textId="3D15CADA" w:rsidR="00C010A1" w:rsidRDefault="00C010A1" w:rsidP="001E2BF2"/>
    <w:p w14:paraId="7F454DEB" w14:textId="77777777" w:rsidR="00C010A1" w:rsidRPr="00BE2A27" w:rsidRDefault="00C010A1" w:rsidP="00C010A1">
      <w:pPr>
        <w:autoSpaceDE/>
        <w:autoSpaceDN/>
        <w:adjustRightInd/>
        <w:snapToGrid/>
        <w:spacing w:after="0"/>
        <w:jc w:val="left"/>
        <w:rPr>
          <w:b/>
        </w:rPr>
      </w:pPr>
      <w:r w:rsidRPr="00BE2A27">
        <w:rPr>
          <w:b/>
        </w:rPr>
        <w:t xml:space="preserve">Observation 2: The UE does not know </w:t>
      </w:r>
      <w:r>
        <w:rPr>
          <w:b/>
        </w:rPr>
        <w:t xml:space="preserve">in </w:t>
      </w:r>
      <w:r w:rsidRPr="00BE2A27">
        <w:rPr>
          <w:b/>
        </w:rPr>
        <w:t xml:space="preserve">which </w:t>
      </w:r>
      <w:r>
        <w:rPr>
          <w:b/>
        </w:rPr>
        <w:t>country it is located</w:t>
      </w:r>
      <w:r w:rsidRPr="00BE2A27">
        <w:rPr>
          <w:b/>
        </w:rPr>
        <w:t xml:space="preserve">, without it receiving assistance data enabling country border </w:t>
      </w:r>
      <w:r>
        <w:rPr>
          <w:b/>
        </w:rPr>
        <w:t>detection</w:t>
      </w:r>
      <w:r w:rsidRPr="00BE2A27">
        <w:rPr>
          <w:b/>
        </w:rPr>
        <w:t>.</w:t>
      </w:r>
    </w:p>
    <w:p w14:paraId="0813EBAF" w14:textId="77777777" w:rsidR="00C010A1" w:rsidRPr="00C010A1" w:rsidRDefault="00C010A1" w:rsidP="001E2BF2"/>
    <w:p w14:paraId="55CAB9E1" w14:textId="77777777" w:rsidR="00C010A1" w:rsidRPr="00BE2A27" w:rsidRDefault="00C010A1" w:rsidP="001E2BF2">
      <w:pPr>
        <w:rPr>
          <w:b/>
        </w:rPr>
      </w:pPr>
    </w:p>
    <w:p w14:paraId="04F36A8B" w14:textId="3ADDBFD2" w:rsidR="001E2BF2" w:rsidRPr="00BE2A27" w:rsidRDefault="00CF72FA" w:rsidP="001E2BF2">
      <w:pPr>
        <w:rPr>
          <w:b/>
        </w:rPr>
      </w:pPr>
      <w:r w:rsidRPr="00BE2A27">
        <w:rPr>
          <w:b/>
        </w:rPr>
        <w:t xml:space="preserve">Proposal 1: The NG-RAN node shall send assistance data describing reference points </w:t>
      </w:r>
      <w:r w:rsidR="00116A92">
        <w:rPr>
          <w:b/>
        </w:rPr>
        <w:t>in</w:t>
      </w:r>
      <w:r w:rsidR="00116A92" w:rsidRPr="00BE2A27">
        <w:rPr>
          <w:b/>
        </w:rPr>
        <w:t xml:space="preserve"> </w:t>
      </w:r>
      <w:r w:rsidRPr="00BE2A27">
        <w:rPr>
          <w:b/>
        </w:rPr>
        <w:t xml:space="preserve">ECEF coordinates and their mapping to </w:t>
      </w:r>
      <w:r w:rsidR="00BE2A27" w:rsidRPr="00BE2A27">
        <w:rPr>
          <w:b/>
        </w:rPr>
        <w:t>PLMN and/or TAC</w:t>
      </w:r>
      <w:r w:rsidR="00437481" w:rsidRPr="00BE2A27">
        <w:rPr>
          <w:b/>
        </w:rPr>
        <w:t>.</w:t>
      </w:r>
    </w:p>
    <w:p w14:paraId="0C3C0F9E" w14:textId="3CB6F122" w:rsidR="00437481" w:rsidRPr="00BE2A27" w:rsidRDefault="00882994" w:rsidP="001E2BF2">
      <w:r>
        <w:t xml:space="preserve">To this effect, </w:t>
      </w:r>
      <w:r w:rsidR="00ED023E">
        <w:t>o</w:t>
      </w:r>
      <w:r w:rsidR="001E2BF2" w:rsidRPr="00BE2A27">
        <w:t xml:space="preserve">ne mechanism is to cover the footprint of the NTN satellite with </w:t>
      </w:r>
      <w:r w:rsidR="00AA6504" w:rsidRPr="00BE2A27">
        <w:t>one or more</w:t>
      </w:r>
      <w:r w:rsidR="00220FEF" w:rsidRPr="00BE2A27">
        <w:t xml:space="preserve"> plane</w:t>
      </w:r>
      <w:r w:rsidR="00AA6504" w:rsidRPr="00BE2A27">
        <w:t>s</w:t>
      </w:r>
      <w:r w:rsidR="00437481" w:rsidRPr="00BE2A27">
        <w:t xml:space="preserve"> (mapping Grid in </w:t>
      </w:r>
      <w:r w:rsidR="00437481" w:rsidRPr="00BE2A27">
        <w:fldChar w:fldCharType="begin"/>
      </w:r>
      <w:r w:rsidR="00437481" w:rsidRPr="00BE2A27">
        <w:instrText xml:space="preserve"> REF _Ref92201158 \h </w:instrText>
      </w:r>
      <w:r w:rsidR="00BE2A27" w:rsidRPr="00BE2A27">
        <w:instrText xml:space="preserve"> \* MERGEFORMAT </w:instrText>
      </w:r>
      <w:r w:rsidR="00437481" w:rsidRPr="00BE2A27">
        <w:fldChar w:fldCharType="separate"/>
      </w:r>
      <w:r w:rsidR="00437481" w:rsidRPr="00BE2A27">
        <w:t xml:space="preserve">Figure </w:t>
      </w:r>
      <w:r w:rsidR="00437481" w:rsidRPr="00BE2A27">
        <w:rPr>
          <w:noProof/>
        </w:rPr>
        <w:t>1</w:t>
      </w:r>
      <w:r w:rsidR="00437481" w:rsidRPr="00BE2A27">
        <w:fldChar w:fldCharType="end"/>
      </w:r>
      <w:r w:rsidR="00437481" w:rsidRPr="00BE2A27">
        <w:t xml:space="preserve">). Each of the mapping grid comprises grid points </w:t>
      </w:r>
      <w:r w:rsidR="00116A92">
        <w:t>with</w:t>
      </w:r>
      <w:r w:rsidR="00116A92" w:rsidRPr="00BE2A27">
        <w:t xml:space="preserve"> </w:t>
      </w:r>
      <w:r w:rsidR="00437481" w:rsidRPr="00BE2A27">
        <w:t>each point correspond</w:t>
      </w:r>
      <w:r w:rsidR="00116A92">
        <w:t xml:space="preserve">ing </w:t>
      </w:r>
      <w:r w:rsidR="00437481" w:rsidRPr="00BE2A27">
        <w:t xml:space="preserve">to a virtual location on </w:t>
      </w:r>
      <w:r>
        <w:t>a</w:t>
      </w:r>
      <w:r w:rsidR="007C6965">
        <w:t>n ECEF</w:t>
      </w:r>
      <w:r w:rsidR="00437481" w:rsidRPr="00BE2A27">
        <w:t xml:space="preserve"> coordinate system. </w:t>
      </w:r>
      <w:r w:rsidR="007C6965">
        <w:t>To each point, we can attach attributes, such as PLMN ID, TAC, and so on as needed</w:t>
      </w:r>
      <w:r w:rsidR="00437481" w:rsidRPr="00BE2A27">
        <w:t xml:space="preserve">. </w:t>
      </w:r>
    </w:p>
    <w:p w14:paraId="33B4E7C5" w14:textId="041CD761" w:rsidR="00437481" w:rsidRPr="00BE2A27" w:rsidRDefault="00437481" w:rsidP="001E2BF2">
      <w:r w:rsidRPr="00BE2A27">
        <w:t>The UE needs to determine its position using one of the positioning methods available (e.g. UE-based A-GNSS). Then it needs to determine in which of the mapping grid</w:t>
      </w:r>
      <w:r w:rsidR="00116A92">
        <w:t>s</w:t>
      </w:r>
      <w:r w:rsidRPr="00BE2A27">
        <w:t xml:space="preserve"> </w:t>
      </w:r>
      <w:r w:rsidR="00116A92">
        <w:t>it lies</w:t>
      </w:r>
      <w:r w:rsidR="007C6965">
        <w:t>. Next,</w:t>
      </w:r>
      <w:r w:rsidRPr="00BE2A27">
        <w:t xml:space="preserve"> it finds the point within the mapping grid and determines the applicable parameter </w:t>
      </w:r>
      <w:r w:rsidR="007C6965">
        <w:t xml:space="preserve">PLMN, TAC </w:t>
      </w:r>
      <w:r w:rsidRPr="00BE2A27">
        <w:t xml:space="preserve">corresponding to this grid. The UE then uses this information for initiating further procedures with the network. </w:t>
      </w:r>
    </w:p>
    <w:p w14:paraId="3F4D7D6A" w14:textId="77777777" w:rsidR="00F93D1B" w:rsidRDefault="00F93D1B" w:rsidP="001E2BF2"/>
    <w:p w14:paraId="7FF10317" w14:textId="487D0CB9" w:rsidR="00437481" w:rsidRPr="00BE2A27" w:rsidRDefault="00437481" w:rsidP="001E2BF2">
      <w:r w:rsidRPr="00BE2A27">
        <w:t>The derived PLMN associated with the grid point could be used to select the PLMN (selecte</w:t>
      </w:r>
      <w:r w:rsidR="007C6965">
        <w:t xml:space="preserve">dPLMNIdentifier) within the </w:t>
      </w:r>
      <w:r w:rsidR="007C6965" w:rsidRPr="007C6965">
        <w:rPr>
          <w:rFonts w:ascii="Courier New" w:hAnsi="Courier New" w:cs="Courier New"/>
        </w:rPr>
        <w:t>RRCSetupComplete</w:t>
      </w:r>
      <w:r w:rsidR="007C6965">
        <w:t xml:space="preserve"> message, or be provided in a handover request message.</w:t>
      </w:r>
      <w:r w:rsidRPr="00BE2A27">
        <w:t xml:space="preserve"> </w:t>
      </w:r>
    </w:p>
    <w:p w14:paraId="6BD395E3" w14:textId="6B5BF5A5" w:rsidR="007C6965" w:rsidRDefault="00CB6E11" w:rsidP="007C6965">
      <w:r w:rsidRPr="00BE2A27">
        <w:t xml:space="preserve">The NTN network can broadcast a list of </w:t>
      </w:r>
      <w:r w:rsidR="006D12F3" w:rsidRPr="00BE2A27">
        <w:t xml:space="preserve">one or more </w:t>
      </w:r>
      <w:r w:rsidRPr="00BE2A27">
        <w:t>grid planes</w:t>
      </w:r>
      <w:r w:rsidR="00FA61FB">
        <w:t xml:space="preserve"> (Mapping Grids)</w:t>
      </w:r>
      <w:r w:rsidRPr="00BE2A27">
        <w:t>, each of which contains grid points</w:t>
      </w:r>
      <w:r w:rsidR="00FA61FB">
        <w:t xml:space="preserve"> (virtual reference points)</w:t>
      </w:r>
      <w:r w:rsidRPr="00BE2A27">
        <w:t xml:space="preserve">. </w:t>
      </w:r>
      <w:r w:rsidR="00FA61FB">
        <w:t>The grid plane could be expressed as rectangles</w:t>
      </w:r>
      <w:r w:rsidRPr="00BE2A27">
        <w:t>,</w:t>
      </w:r>
      <w:r w:rsidR="00FA61FB">
        <w:t xml:space="preserve"> then</w:t>
      </w:r>
      <w:r w:rsidRPr="00BE2A27">
        <w:t xml:space="preserve"> the grid planes are indicated t</w:t>
      </w:r>
      <w:r w:rsidR="00703077" w:rsidRPr="00BE2A27">
        <w:t xml:space="preserve">o the UE by indicating the coordinates of diagonally opposite points (for example: upper left and lower right, or lower left and upper right). </w:t>
      </w:r>
      <w:r w:rsidR="007C6965">
        <w:t xml:space="preserve">Then the grid points are mapped by specifying the coordinate of the first grid point, and the spacing between the grid points. The grid points, may be arranged into different mapping grids with different densities. For example, for PLMN search, one needs to have denser grid towards the country border than outside it. This is illustrated </w:t>
      </w:r>
      <w:r w:rsidR="009C0786">
        <w:t xml:space="preserve">in </w:t>
      </w:r>
      <w:r w:rsidR="007C6965" w:rsidRPr="00BE2A27">
        <w:fldChar w:fldCharType="begin"/>
      </w:r>
      <w:r w:rsidR="007C6965" w:rsidRPr="00BE2A27">
        <w:instrText xml:space="preserve"> REF _Ref92201158 \h  \* MERGEFORMAT </w:instrText>
      </w:r>
      <w:r w:rsidR="007C6965" w:rsidRPr="00BE2A27">
        <w:fldChar w:fldCharType="separate"/>
      </w:r>
      <w:r w:rsidR="007C6965" w:rsidRPr="00BE2A27">
        <w:t xml:space="preserve">Figure </w:t>
      </w:r>
      <w:r w:rsidR="007C6965" w:rsidRPr="00BE2A27">
        <w:rPr>
          <w:noProof/>
        </w:rPr>
        <w:t>1</w:t>
      </w:r>
      <w:r w:rsidR="007C6965" w:rsidRPr="00BE2A27">
        <w:fldChar w:fldCharType="end"/>
      </w:r>
      <w:r w:rsidR="007C6965">
        <w:t>.</w:t>
      </w:r>
    </w:p>
    <w:p w14:paraId="3BC8D127" w14:textId="77777777" w:rsidR="00F93D1B" w:rsidRDefault="00F93D1B" w:rsidP="007C6965"/>
    <w:p w14:paraId="53726DB9" w14:textId="7846178F" w:rsidR="001D1C85" w:rsidRDefault="00F93D1B" w:rsidP="001E2BF2">
      <w:pPr>
        <w:rPr>
          <w:b/>
        </w:rPr>
      </w:pPr>
      <w:r w:rsidRPr="00BE2A27">
        <w:rPr>
          <w:b/>
        </w:rPr>
        <w:t xml:space="preserve">Observation </w:t>
      </w:r>
      <w:r>
        <w:rPr>
          <w:b/>
        </w:rPr>
        <w:t>3</w:t>
      </w:r>
      <w:r w:rsidRPr="00BE2A27">
        <w:rPr>
          <w:b/>
        </w:rPr>
        <w:t>: The NTN s</w:t>
      </w:r>
      <w:r>
        <w:rPr>
          <w:b/>
        </w:rPr>
        <w:t>ervice area</w:t>
      </w:r>
      <w:r w:rsidRPr="00BE2A27">
        <w:rPr>
          <w:b/>
        </w:rPr>
        <w:t xml:space="preserve"> can be described by cascading one or more </w:t>
      </w:r>
      <w:r>
        <w:rPr>
          <w:b/>
        </w:rPr>
        <w:t>virtual location grid (e.g. rectangular)</w:t>
      </w:r>
      <w:r w:rsidRPr="00BE2A27">
        <w:rPr>
          <w:b/>
        </w:rPr>
        <w:t xml:space="preserve">, where the plane has a set of grid points </w:t>
      </w:r>
      <w:r>
        <w:rPr>
          <w:b/>
        </w:rPr>
        <w:t xml:space="preserve">each corresponding </w:t>
      </w:r>
      <w:r w:rsidRPr="00BE2A27">
        <w:rPr>
          <w:b/>
        </w:rPr>
        <w:t xml:space="preserve">to a </w:t>
      </w:r>
      <w:r>
        <w:rPr>
          <w:b/>
        </w:rPr>
        <w:t>virtual</w:t>
      </w:r>
      <w:r w:rsidRPr="00BE2A27">
        <w:rPr>
          <w:b/>
        </w:rPr>
        <w:t xml:space="preserve"> </w:t>
      </w:r>
      <w:r>
        <w:rPr>
          <w:b/>
        </w:rPr>
        <w:t xml:space="preserve">location </w:t>
      </w:r>
      <w:r w:rsidRPr="00BE2A27">
        <w:rPr>
          <w:b/>
        </w:rPr>
        <w:t>identifier</w:t>
      </w:r>
      <w:r>
        <w:rPr>
          <w:b/>
        </w:rPr>
        <w:t xml:space="preserve">. </w:t>
      </w:r>
    </w:p>
    <w:p w14:paraId="259B8377" w14:textId="77777777" w:rsidR="00F93D1B" w:rsidRDefault="00F93D1B" w:rsidP="001E2BF2"/>
    <w:p w14:paraId="6233434A" w14:textId="666F35DE" w:rsidR="007C6965" w:rsidRPr="00BE2A27" w:rsidRDefault="007C6965" w:rsidP="001E2BF2">
      <w:r>
        <w:t>The UE shall:</w:t>
      </w:r>
    </w:p>
    <w:p w14:paraId="1B221201" w14:textId="112323B4" w:rsidR="00BE2A27" w:rsidRPr="00BE2A27" w:rsidRDefault="00BE2A27" w:rsidP="006D12F3">
      <w:pPr>
        <w:pStyle w:val="ListParagraph"/>
        <w:numPr>
          <w:ilvl w:val="0"/>
          <w:numId w:val="21"/>
        </w:numPr>
        <w:ind w:firstLineChars="0"/>
      </w:pPr>
      <w:r w:rsidRPr="00BE2A27">
        <w:t xml:space="preserve">Determine its location based on </w:t>
      </w:r>
      <w:r w:rsidR="007C6965">
        <w:t>A-GNSS. In future releases, the UE may be able to use RAT-dependent technologies.</w:t>
      </w:r>
    </w:p>
    <w:p w14:paraId="2104919C" w14:textId="6AD0F261" w:rsidR="006D12F3" w:rsidRPr="00BE2A27" w:rsidRDefault="007C6965" w:rsidP="006D12F3">
      <w:pPr>
        <w:pStyle w:val="ListParagraph"/>
        <w:numPr>
          <w:ilvl w:val="0"/>
          <w:numId w:val="21"/>
        </w:numPr>
        <w:ind w:firstLineChars="0"/>
      </w:pPr>
      <w:r>
        <w:t>Select</w:t>
      </w:r>
      <w:r w:rsidR="006D12F3" w:rsidRPr="00BE2A27">
        <w:t xml:space="preserve"> the applicable mapping grid</w:t>
      </w:r>
      <w:r>
        <w:t xml:space="preserve"> corresponding to its location – comparing whether it lies within the grid (the diagonally opposite corners of the rectangle give enough information to do it quickly).  </w:t>
      </w:r>
    </w:p>
    <w:p w14:paraId="5050B6FA" w14:textId="63091126" w:rsidR="00ED023E" w:rsidRDefault="00BE2A27" w:rsidP="007C6965">
      <w:pPr>
        <w:pStyle w:val="ListParagraph"/>
        <w:numPr>
          <w:ilvl w:val="0"/>
          <w:numId w:val="21"/>
        </w:numPr>
        <w:ind w:firstLineChars="0"/>
      </w:pPr>
      <w:r w:rsidRPr="00BE2A27">
        <w:t xml:space="preserve">From the mapping grid, the UE shall determine the applicable grid point (virtual reference point) and determine or obtain the information corresponding to this point. </w:t>
      </w:r>
      <w:r w:rsidR="007C6965">
        <w:t xml:space="preserve"> If TAC and PLMN are mapped to this virtual point, the UE obtains this information and uses it, for example, </w:t>
      </w:r>
      <w:r w:rsidR="009C0786">
        <w:t>in RRCSetupComplete</w:t>
      </w:r>
      <w:r w:rsidR="007C6965">
        <w:t>.</w:t>
      </w:r>
    </w:p>
    <w:p w14:paraId="52A6663E" w14:textId="4A027BAD" w:rsidR="001D1C85" w:rsidRDefault="001D1C85" w:rsidP="001D1C85">
      <w:pPr>
        <w:rPr>
          <w:b/>
        </w:rPr>
      </w:pPr>
    </w:p>
    <w:p w14:paraId="3AC78352" w14:textId="77777777" w:rsidR="00F93D1B" w:rsidRPr="007E4F4D" w:rsidRDefault="00F93D1B" w:rsidP="00F93D1B">
      <w:pPr>
        <w:rPr>
          <w:b/>
          <w:sz w:val="6"/>
        </w:rPr>
      </w:pPr>
    </w:p>
    <w:p w14:paraId="1305BB02" w14:textId="79C92839" w:rsidR="00F93D1B" w:rsidRPr="00BE2A27" w:rsidRDefault="00F93D1B" w:rsidP="00F93D1B">
      <w:pPr>
        <w:rPr>
          <w:b/>
        </w:rPr>
      </w:pPr>
      <w:r w:rsidRPr="00BE2A27">
        <w:rPr>
          <w:b/>
        </w:rPr>
        <w:t xml:space="preserve">Proposal </w:t>
      </w:r>
      <w:r>
        <w:rPr>
          <w:b/>
        </w:rPr>
        <w:t>2</w:t>
      </w:r>
      <w:r w:rsidRPr="00BE2A27">
        <w:rPr>
          <w:b/>
        </w:rPr>
        <w:t xml:space="preserve">: The NG-RAN node shall </w:t>
      </w:r>
      <w:r>
        <w:rPr>
          <w:b/>
        </w:rPr>
        <w:t>provide to UE</w:t>
      </w:r>
      <w:r w:rsidRPr="00BE2A27">
        <w:rPr>
          <w:b/>
        </w:rPr>
        <w:t xml:space="preserve"> </w:t>
      </w:r>
      <w:r>
        <w:rPr>
          <w:b/>
        </w:rPr>
        <w:t xml:space="preserve">(through pre configuration) </w:t>
      </w:r>
      <w:r w:rsidRPr="00BE2A27">
        <w:rPr>
          <w:b/>
        </w:rPr>
        <w:t>assistance data describing reference points</w:t>
      </w:r>
      <w:r>
        <w:rPr>
          <w:b/>
        </w:rPr>
        <w:t>/virt</w:t>
      </w:r>
      <w:r w:rsidR="00F84AEA">
        <w:rPr>
          <w:b/>
        </w:rPr>
        <w:t>u</w:t>
      </w:r>
      <w:r>
        <w:rPr>
          <w:b/>
        </w:rPr>
        <w:t>al location identifiers</w:t>
      </w:r>
      <w:r w:rsidRPr="00BE2A27">
        <w:rPr>
          <w:b/>
        </w:rPr>
        <w:t xml:space="preserve"> </w:t>
      </w:r>
      <w:r>
        <w:rPr>
          <w:b/>
        </w:rPr>
        <w:t>(e.g. in</w:t>
      </w:r>
      <w:r w:rsidRPr="00BE2A27">
        <w:rPr>
          <w:b/>
        </w:rPr>
        <w:t xml:space="preserve"> ECEF coordinates</w:t>
      </w:r>
      <w:r>
        <w:rPr>
          <w:b/>
        </w:rPr>
        <w:t>)</w:t>
      </w:r>
      <w:r w:rsidRPr="00BE2A27">
        <w:rPr>
          <w:b/>
        </w:rPr>
        <w:t xml:space="preserve"> </w:t>
      </w:r>
      <w:r>
        <w:rPr>
          <w:b/>
        </w:rPr>
        <w:t xml:space="preserve">of virtual grid able to </w:t>
      </w:r>
      <w:r w:rsidR="009C0786">
        <w:rPr>
          <w:b/>
        </w:rPr>
        <w:t xml:space="preserve">discriminate </w:t>
      </w:r>
      <w:r w:rsidR="009C0786" w:rsidRPr="00BE2A27">
        <w:rPr>
          <w:b/>
        </w:rPr>
        <w:t>country</w:t>
      </w:r>
      <w:r>
        <w:rPr>
          <w:b/>
        </w:rPr>
        <w:t xml:space="preserve"> borders</w:t>
      </w:r>
      <w:r w:rsidRPr="00BE2A27">
        <w:rPr>
          <w:b/>
        </w:rPr>
        <w:t>.</w:t>
      </w:r>
    </w:p>
    <w:p w14:paraId="5C4F8B90" w14:textId="0C53CFF4" w:rsidR="00F93D1B" w:rsidRDefault="00F93D1B" w:rsidP="001D1C85">
      <w:pPr>
        <w:rPr>
          <w:b/>
        </w:rPr>
      </w:pPr>
    </w:p>
    <w:p w14:paraId="4C789702" w14:textId="0709AED4" w:rsidR="00F93D1B" w:rsidRPr="00BE2A27" w:rsidRDefault="00F93D1B" w:rsidP="00F93D1B">
      <w:pPr>
        <w:rPr>
          <w:b/>
        </w:rPr>
      </w:pPr>
      <w:r w:rsidRPr="00BE2A27">
        <w:rPr>
          <w:b/>
        </w:rPr>
        <w:t xml:space="preserve">Proposal </w:t>
      </w:r>
      <w:r>
        <w:rPr>
          <w:b/>
        </w:rPr>
        <w:t>3</w:t>
      </w:r>
      <w:r w:rsidRPr="00BE2A27">
        <w:rPr>
          <w:b/>
        </w:rPr>
        <w:t xml:space="preserve">: UE shall determine its location </w:t>
      </w:r>
      <w:r>
        <w:rPr>
          <w:b/>
        </w:rPr>
        <w:t xml:space="preserve">in terms of virtual location identifier / country (e.g. </w:t>
      </w:r>
      <w:r w:rsidRPr="00BE2A27">
        <w:rPr>
          <w:b/>
        </w:rPr>
        <w:t>mapped cell</w:t>
      </w:r>
      <w:r>
        <w:rPr>
          <w:b/>
        </w:rPr>
        <w:t xml:space="preserve">, tracking </w:t>
      </w:r>
      <w:proofErr w:type="gramStart"/>
      <w:r w:rsidR="009C0786">
        <w:rPr>
          <w:b/>
        </w:rPr>
        <w:t>area, …</w:t>
      </w:r>
      <w:r>
        <w:rPr>
          <w:b/>
        </w:rPr>
        <w:t>)</w:t>
      </w:r>
      <w:proofErr w:type="gramEnd"/>
      <w:r>
        <w:rPr>
          <w:b/>
        </w:rPr>
        <w:t xml:space="preserve"> </w:t>
      </w:r>
      <w:r w:rsidRPr="00BE2A27">
        <w:rPr>
          <w:b/>
        </w:rPr>
        <w:t xml:space="preserve">based on GNSS </w:t>
      </w:r>
      <w:r>
        <w:rPr>
          <w:b/>
        </w:rPr>
        <w:t xml:space="preserve">measurement in order to allow the NG-RAN to </w:t>
      </w:r>
      <w:r w:rsidRPr="00BE2A27">
        <w:rPr>
          <w:b/>
        </w:rPr>
        <w:t xml:space="preserve">select the </w:t>
      </w:r>
      <w:r>
        <w:rPr>
          <w:b/>
        </w:rPr>
        <w:t xml:space="preserve">AMF / </w:t>
      </w:r>
      <w:r w:rsidRPr="00BE2A27">
        <w:rPr>
          <w:b/>
        </w:rPr>
        <w:t xml:space="preserve">PLMN corresponding to </w:t>
      </w:r>
      <w:r w:rsidR="009C0786" w:rsidRPr="00BE2A27">
        <w:rPr>
          <w:b/>
        </w:rPr>
        <w:t xml:space="preserve">this </w:t>
      </w:r>
      <w:r w:rsidR="009C0786">
        <w:rPr>
          <w:b/>
        </w:rPr>
        <w:t>virtual</w:t>
      </w:r>
      <w:r>
        <w:rPr>
          <w:b/>
        </w:rPr>
        <w:t xml:space="preserve"> location </w:t>
      </w:r>
      <w:r w:rsidRPr="00BE2A27">
        <w:rPr>
          <w:b/>
        </w:rPr>
        <w:t>identifier.</w:t>
      </w:r>
    </w:p>
    <w:p w14:paraId="065D8309" w14:textId="77777777" w:rsidR="00F93D1B" w:rsidRDefault="00F93D1B" w:rsidP="001D1C85">
      <w:pPr>
        <w:rPr>
          <w:b/>
        </w:rPr>
      </w:pPr>
    </w:p>
    <w:p w14:paraId="0806D14B" w14:textId="30CC2DC9" w:rsidR="00CF72FA" w:rsidRPr="00BE2A27" w:rsidRDefault="00CF72FA" w:rsidP="00CF72FA">
      <w:pPr>
        <w:rPr>
          <w:b/>
        </w:rPr>
      </w:pPr>
      <w:r w:rsidRPr="00BE2A27">
        <w:rPr>
          <w:b/>
        </w:rPr>
        <w:lastRenderedPageBreak/>
        <w:t xml:space="preserve">Proposal </w:t>
      </w:r>
      <w:r w:rsidR="00F93D1B">
        <w:rPr>
          <w:b/>
        </w:rPr>
        <w:t>4</w:t>
      </w:r>
      <w:r w:rsidRPr="00BE2A27">
        <w:rPr>
          <w:b/>
        </w:rPr>
        <w:t>: The UE shall perform TAC update</w:t>
      </w:r>
      <w:r w:rsidR="00BE2A27" w:rsidRPr="00BE2A27">
        <w:rPr>
          <w:b/>
        </w:rPr>
        <w:t xml:space="preserve"> or initiate PLMN registration procedure</w:t>
      </w:r>
      <w:r w:rsidRPr="00BE2A27">
        <w:rPr>
          <w:b/>
        </w:rPr>
        <w:t xml:space="preserve"> if the new UE location is closer to a different virtual identifier than the one where the UE last connected. </w:t>
      </w:r>
    </w:p>
    <w:p w14:paraId="2ADF0109" w14:textId="79D59CD3" w:rsidR="00BC3701" w:rsidRPr="007E4F4D" w:rsidRDefault="00BC3701">
      <w:pPr>
        <w:autoSpaceDE/>
        <w:autoSpaceDN/>
        <w:adjustRightInd/>
        <w:snapToGrid/>
        <w:spacing w:after="0"/>
        <w:jc w:val="left"/>
        <w:rPr>
          <w:b/>
          <w:sz w:val="2"/>
        </w:rPr>
      </w:pPr>
    </w:p>
    <w:p w14:paraId="2AFD8FC1" w14:textId="331DBFF4" w:rsidR="00F42E6F" w:rsidRPr="00BE2A27" w:rsidRDefault="002B6077" w:rsidP="004430ED">
      <w:pPr>
        <w:pStyle w:val="Heading1"/>
        <w:autoSpaceDE/>
        <w:autoSpaceDN/>
        <w:adjustRightInd/>
        <w:snapToGrid/>
        <w:spacing w:after="0"/>
        <w:jc w:val="left"/>
      </w:pPr>
      <w:r w:rsidRPr="00BE2A27">
        <w:t>Summary</w:t>
      </w:r>
    </w:p>
    <w:p w14:paraId="1759B3A2" w14:textId="5073BE59" w:rsidR="00FF32AF" w:rsidRPr="00BE2A27" w:rsidRDefault="00CF72FA" w:rsidP="00FF32AF">
      <w:r w:rsidRPr="00BE2A27">
        <w:t>In this contribution, we make the following observations</w:t>
      </w:r>
    </w:p>
    <w:p w14:paraId="6DDA4D7A" w14:textId="4AA4AF4A" w:rsidR="00BE2A27" w:rsidRPr="00BE2A27" w:rsidRDefault="00BE2A27" w:rsidP="00BE2A27">
      <w:pPr>
        <w:autoSpaceDE/>
        <w:autoSpaceDN/>
        <w:adjustRightInd/>
        <w:snapToGrid/>
        <w:spacing w:after="0"/>
        <w:jc w:val="left"/>
        <w:rPr>
          <w:b/>
        </w:rPr>
      </w:pPr>
      <w:r w:rsidRPr="00BE2A27">
        <w:rPr>
          <w:b/>
        </w:rPr>
        <w:t xml:space="preserve">Observation 1: </w:t>
      </w:r>
      <w:r w:rsidR="00352A03" w:rsidRPr="00352A03">
        <w:rPr>
          <w:b/>
        </w:rPr>
        <w:t xml:space="preserve">SA3 recommends that RAN2 defines a solution that avoids sending unprotected UE location information to the gNB </w:t>
      </w:r>
      <w:r w:rsidRPr="00BE2A27">
        <w:rPr>
          <w:b/>
        </w:rPr>
        <w:t xml:space="preserve">before activating </w:t>
      </w:r>
      <w:r w:rsidR="006B1BB9">
        <w:rPr>
          <w:b/>
        </w:rPr>
        <w:t xml:space="preserve">AS </w:t>
      </w:r>
      <w:r w:rsidRPr="00BE2A27">
        <w:rPr>
          <w:b/>
        </w:rPr>
        <w:t xml:space="preserve">security. </w:t>
      </w:r>
    </w:p>
    <w:p w14:paraId="7D096E52" w14:textId="77777777" w:rsidR="00BE2A27" w:rsidRPr="007E4F4D" w:rsidRDefault="00BE2A27" w:rsidP="00FF32AF">
      <w:pPr>
        <w:rPr>
          <w:sz w:val="4"/>
        </w:rPr>
      </w:pPr>
    </w:p>
    <w:p w14:paraId="1C9645D4" w14:textId="437690CF" w:rsidR="00BE2A27" w:rsidRPr="00BE2A27" w:rsidRDefault="00BE2A27" w:rsidP="00BE2A27">
      <w:pPr>
        <w:autoSpaceDE/>
        <w:autoSpaceDN/>
        <w:adjustRightInd/>
        <w:snapToGrid/>
        <w:spacing w:after="0"/>
        <w:jc w:val="left"/>
        <w:rPr>
          <w:b/>
        </w:rPr>
      </w:pPr>
      <w:r w:rsidRPr="00BE2A27">
        <w:rPr>
          <w:b/>
        </w:rPr>
        <w:t xml:space="preserve">Observation 2: The UE does not know </w:t>
      </w:r>
      <w:r w:rsidR="00CF6216">
        <w:rPr>
          <w:b/>
        </w:rPr>
        <w:t xml:space="preserve">in </w:t>
      </w:r>
      <w:r w:rsidRPr="00BE2A27">
        <w:rPr>
          <w:b/>
        </w:rPr>
        <w:t xml:space="preserve">which </w:t>
      </w:r>
      <w:r w:rsidR="00CF6216">
        <w:rPr>
          <w:b/>
        </w:rPr>
        <w:t>country it is located</w:t>
      </w:r>
      <w:r w:rsidRPr="00BE2A27">
        <w:rPr>
          <w:b/>
        </w:rPr>
        <w:t xml:space="preserve">, without it receiving assistance data enabling country border </w:t>
      </w:r>
      <w:r w:rsidR="00CF6216">
        <w:rPr>
          <w:b/>
        </w:rPr>
        <w:t>detection</w:t>
      </w:r>
      <w:r w:rsidRPr="00BE2A27">
        <w:rPr>
          <w:b/>
        </w:rPr>
        <w:t>.</w:t>
      </w:r>
    </w:p>
    <w:p w14:paraId="66C487B0" w14:textId="77777777" w:rsidR="00BE2A27" w:rsidRPr="007E4F4D" w:rsidRDefault="00BE2A27" w:rsidP="00FF32AF">
      <w:pPr>
        <w:rPr>
          <w:sz w:val="4"/>
        </w:rPr>
      </w:pPr>
    </w:p>
    <w:p w14:paraId="2BDE8A74" w14:textId="7C17E941" w:rsidR="00BE2A27" w:rsidRDefault="00BE2A27" w:rsidP="00BE2A27">
      <w:pPr>
        <w:rPr>
          <w:b/>
        </w:rPr>
      </w:pPr>
      <w:r w:rsidRPr="00BE2A27">
        <w:rPr>
          <w:b/>
        </w:rPr>
        <w:t xml:space="preserve">Observation </w:t>
      </w:r>
      <w:r w:rsidR="006B1BB9">
        <w:rPr>
          <w:b/>
        </w:rPr>
        <w:t>3</w:t>
      </w:r>
      <w:r w:rsidRPr="00BE2A27">
        <w:rPr>
          <w:b/>
        </w:rPr>
        <w:t>: The NTN s</w:t>
      </w:r>
      <w:r w:rsidR="006D6401">
        <w:rPr>
          <w:b/>
        </w:rPr>
        <w:t>ervice area</w:t>
      </w:r>
      <w:r w:rsidRPr="00BE2A27">
        <w:rPr>
          <w:b/>
        </w:rPr>
        <w:t xml:space="preserve"> can be described by cascading one or more </w:t>
      </w:r>
      <w:r w:rsidR="00E524A8">
        <w:rPr>
          <w:b/>
        </w:rPr>
        <w:t xml:space="preserve">virtual </w:t>
      </w:r>
      <w:r w:rsidR="00147114">
        <w:rPr>
          <w:b/>
        </w:rPr>
        <w:t xml:space="preserve">location </w:t>
      </w:r>
      <w:r w:rsidR="00E524A8">
        <w:rPr>
          <w:b/>
        </w:rPr>
        <w:t>grid</w:t>
      </w:r>
      <w:r w:rsidR="008D5FFF">
        <w:rPr>
          <w:b/>
        </w:rPr>
        <w:t xml:space="preserve"> (e.g. rectangular)</w:t>
      </w:r>
      <w:r w:rsidRPr="00BE2A27">
        <w:rPr>
          <w:b/>
        </w:rPr>
        <w:t xml:space="preserve">, where the plane has a set of grid points </w:t>
      </w:r>
      <w:r w:rsidR="00E524A8">
        <w:rPr>
          <w:b/>
        </w:rPr>
        <w:t xml:space="preserve">each corresponding </w:t>
      </w:r>
      <w:r w:rsidRPr="00BE2A27">
        <w:rPr>
          <w:b/>
        </w:rPr>
        <w:t xml:space="preserve">to a </w:t>
      </w:r>
      <w:r w:rsidR="00E524A8">
        <w:rPr>
          <w:b/>
        </w:rPr>
        <w:t>virtual</w:t>
      </w:r>
      <w:r w:rsidR="00E524A8" w:rsidRPr="00BE2A27">
        <w:rPr>
          <w:b/>
        </w:rPr>
        <w:t xml:space="preserve"> </w:t>
      </w:r>
      <w:r w:rsidR="00147114">
        <w:rPr>
          <w:b/>
        </w:rPr>
        <w:t xml:space="preserve">location </w:t>
      </w:r>
      <w:r w:rsidRPr="00BE2A27">
        <w:rPr>
          <w:b/>
        </w:rPr>
        <w:t xml:space="preserve">identifier. </w:t>
      </w:r>
    </w:p>
    <w:p w14:paraId="7CADA503" w14:textId="77777777" w:rsidR="00BE2A27" w:rsidRPr="007E4F4D" w:rsidRDefault="00BE2A27" w:rsidP="00BE2A27">
      <w:pPr>
        <w:rPr>
          <w:b/>
          <w:sz w:val="2"/>
        </w:rPr>
      </w:pPr>
    </w:p>
    <w:p w14:paraId="137251EB" w14:textId="466A7983" w:rsidR="00BE2A27" w:rsidRPr="00BE2A27" w:rsidRDefault="00BE2A27" w:rsidP="00BE2A27">
      <w:r w:rsidRPr="00BE2A27">
        <w:t xml:space="preserve">Based on the above observations, we propose the following: </w:t>
      </w:r>
    </w:p>
    <w:p w14:paraId="7576A591" w14:textId="2D371934" w:rsidR="00BE2A27" w:rsidRDefault="00BE2A27" w:rsidP="007E4F4D">
      <w:pPr>
        <w:rPr>
          <w:b/>
          <w:sz w:val="6"/>
        </w:rPr>
      </w:pPr>
    </w:p>
    <w:p w14:paraId="548EB580" w14:textId="1A6964DD" w:rsidR="00FD5191" w:rsidRPr="00BE2A27" w:rsidRDefault="00FD5191" w:rsidP="00FD5191">
      <w:pPr>
        <w:rPr>
          <w:b/>
        </w:rPr>
      </w:pPr>
      <w:r w:rsidRPr="00BE2A27">
        <w:rPr>
          <w:b/>
        </w:rPr>
        <w:t xml:space="preserve">Proposal 1: </w:t>
      </w:r>
      <w:r>
        <w:rPr>
          <w:b/>
        </w:rPr>
        <w:t xml:space="preserve">RAN2 to consider </w:t>
      </w:r>
      <w:r w:rsidR="00147114">
        <w:rPr>
          <w:b/>
        </w:rPr>
        <w:t>an</w:t>
      </w:r>
      <w:r>
        <w:rPr>
          <w:b/>
        </w:rPr>
        <w:t xml:space="preserve"> alternative solution of UE location information reporting during the initial access </w:t>
      </w:r>
      <w:r w:rsidRPr="00F93D1B">
        <w:rPr>
          <w:b/>
        </w:rPr>
        <w:t>in case the RAN2 agreement on UE coarse location information is re discussed</w:t>
      </w:r>
      <w:r w:rsidRPr="00BE2A27">
        <w:rPr>
          <w:b/>
        </w:rPr>
        <w:t>.</w:t>
      </w:r>
    </w:p>
    <w:p w14:paraId="35CEAB4F" w14:textId="77777777" w:rsidR="00FD5191" w:rsidRPr="007E4F4D" w:rsidRDefault="00FD5191" w:rsidP="007E4F4D">
      <w:pPr>
        <w:rPr>
          <w:b/>
          <w:sz w:val="6"/>
        </w:rPr>
      </w:pPr>
    </w:p>
    <w:p w14:paraId="38F69760" w14:textId="6A65A319" w:rsidR="00BE2A27" w:rsidRPr="00BE2A27" w:rsidRDefault="00BE2A27" w:rsidP="00BE2A27">
      <w:pPr>
        <w:rPr>
          <w:b/>
        </w:rPr>
      </w:pPr>
      <w:r w:rsidRPr="00BE2A27">
        <w:rPr>
          <w:b/>
        </w:rPr>
        <w:t xml:space="preserve">Proposal </w:t>
      </w:r>
      <w:r w:rsidR="00FD5191">
        <w:rPr>
          <w:b/>
        </w:rPr>
        <w:t>2</w:t>
      </w:r>
      <w:r w:rsidRPr="00BE2A27">
        <w:rPr>
          <w:b/>
        </w:rPr>
        <w:t xml:space="preserve">: The NG-RAN node shall </w:t>
      </w:r>
      <w:r w:rsidR="006D6401">
        <w:rPr>
          <w:b/>
        </w:rPr>
        <w:t>provide to UE</w:t>
      </w:r>
      <w:r w:rsidRPr="00BE2A27">
        <w:rPr>
          <w:b/>
        </w:rPr>
        <w:t xml:space="preserve"> </w:t>
      </w:r>
      <w:r w:rsidR="006D6401">
        <w:rPr>
          <w:b/>
        </w:rPr>
        <w:t xml:space="preserve">(through pre configuration) </w:t>
      </w:r>
      <w:r w:rsidRPr="00BE2A27">
        <w:rPr>
          <w:b/>
        </w:rPr>
        <w:t>assistance data describing reference points</w:t>
      </w:r>
      <w:r w:rsidR="00147114">
        <w:rPr>
          <w:b/>
        </w:rPr>
        <w:t>/virt</w:t>
      </w:r>
      <w:r w:rsidR="00F84AEA">
        <w:rPr>
          <w:b/>
        </w:rPr>
        <w:t>u</w:t>
      </w:r>
      <w:r w:rsidR="00147114">
        <w:rPr>
          <w:b/>
        </w:rPr>
        <w:t>al location identifiers</w:t>
      </w:r>
      <w:r w:rsidRPr="00BE2A27">
        <w:rPr>
          <w:b/>
        </w:rPr>
        <w:t xml:space="preserve"> </w:t>
      </w:r>
      <w:r w:rsidR="00BD2CBC">
        <w:rPr>
          <w:b/>
        </w:rPr>
        <w:t xml:space="preserve">(e.g. </w:t>
      </w:r>
      <w:r w:rsidR="00B011B2">
        <w:rPr>
          <w:b/>
        </w:rPr>
        <w:t>in</w:t>
      </w:r>
      <w:r w:rsidR="00B011B2" w:rsidRPr="00BE2A27">
        <w:rPr>
          <w:b/>
        </w:rPr>
        <w:t xml:space="preserve"> </w:t>
      </w:r>
      <w:r w:rsidRPr="00BE2A27">
        <w:rPr>
          <w:b/>
        </w:rPr>
        <w:t>ECEF coordinates</w:t>
      </w:r>
      <w:r w:rsidR="00BD2CBC">
        <w:rPr>
          <w:b/>
        </w:rPr>
        <w:t>)</w:t>
      </w:r>
      <w:r w:rsidRPr="00BE2A27">
        <w:rPr>
          <w:b/>
        </w:rPr>
        <w:t xml:space="preserve"> </w:t>
      </w:r>
      <w:r w:rsidR="00BD2CBC">
        <w:rPr>
          <w:b/>
        </w:rPr>
        <w:t xml:space="preserve">of </w:t>
      </w:r>
      <w:r w:rsidR="00E524A8">
        <w:rPr>
          <w:b/>
        </w:rPr>
        <w:t>virtual grid</w:t>
      </w:r>
      <w:r w:rsidR="00BD2CBC">
        <w:rPr>
          <w:b/>
        </w:rPr>
        <w:t xml:space="preserve"> </w:t>
      </w:r>
      <w:r w:rsidR="00E524A8">
        <w:rPr>
          <w:b/>
        </w:rPr>
        <w:t xml:space="preserve">able to </w:t>
      </w:r>
      <w:r w:rsidR="009C0786">
        <w:rPr>
          <w:b/>
        </w:rPr>
        <w:t xml:space="preserve">discriminate </w:t>
      </w:r>
      <w:r w:rsidR="009C0786" w:rsidRPr="00BE2A27">
        <w:rPr>
          <w:b/>
        </w:rPr>
        <w:t>country</w:t>
      </w:r>
      <w:r w:rsidR="00BD2CBC">
        <w:rPr>
          <w:b/>
        </w:rPr>
        <w:t xml:space="preserve"> borders</w:t>
      </w:r>
      <w:r w:rsidRPr="00BE2A27">
        <w:rPr>
          <w:b/>
        </w:rPr>
        <w:t>.</w:t>
      </w:r>
    </w:p>
    <w:p w14:paraId="6DB44CE3" w14:textId="77777777" w:rsidR="00BE2A27" w:rsidRPr="007E4F4D" w:rsidRDefault="00BE2A27" w:rsidP="007E4F4D">
      <w:pPr>
        <w:rPr>
          <w:b/>
          <w:sz w:val="2"/>
        </w:rPr>
      </w:pPr>
    </w:p>
    <w:p w14:paraId="23BD6CAE" w14:textId="120FD857" w:rsidR="00BE2A27" w:rsidRPr="00BE2A27" w:rsidRDefault="00BE2A27" w:rsidP="00BE2A27">
      <w:pPr>
        <w:rPr>
          <w:b/>
        </w:rPr>
      </w:pPr>
      <w:r w:rsidRPr="00BE2A27">
        <w:rPr>
          <w:b/>
        </w:rPr>
        <w:t xml:space="preserve">Proposal </w:t>
      </w:r>
      <w:r w:rsidR="00FD5191">
        <w:rPr>
          <w:b/>
        </w:rPr>
        <w:t>3</w:t>
      </w:r>
      <w:r w:rsidRPr="00BE2A27">
        <w:rPr>
          <w:b/>
        </w:rPr>
        <w:t xml:space="preserve">: UE shall determine its location </w:t>
      </w:r>
      <w:r w:rsidR="00B441F7">
        <w:rPr>
          <w:b/>
        </w:rPr>
        <w:t>in terms</w:t>
      </w:r>
      <w:r w:rsidR="006D6401">
        <w:rPr>
          <w:b/>
        </w:rPr>
        <w:t xml:space="preserve"> </w:t>
      </w:r>
      <w:r w:rsidR="00B441F7">
        <w:rPr>
          <w:b/>
        </w:rPr>
        <w:t xml:space="preserve">of </w:t>
      </w:r>
      <w:r w:rsidR="00E524A8">
        <w:rPr>
          <w:b/>
        </w:rPr>
        <w:t xml:space="preserve">virtual </w:t>
      </w:r>
      <w:r w:rsidR="00147114">
        <w:rPr>
          <w:b/>
        </w:rPr>
        <w:t>location identifier</w:t>
      </w:r>
      <w:r w:rsidR="006D6401">
        <w:rPr>
          <w:b/>
        </w:rPr>
        <w:t xml:space="preserve"> </w:t>
      </w:r>
      <w:r w:rsidR="00B441F7">
        <w:rPr>
          <w:b/>
        </w:rPr>
        <w:t xml:space="preserve">/ country </w:t>
      </w:r>
      <w:r w:rsidR="006D6401">
        <w:rPr>
          <w:b/>
        </w:rPr>
        <w:t xml:space="preserve">(e.g. </w:t>
      </w:r>
      <w:r w:rsidRPr="00BE2A27">
        <w:rPr>
          <w:b/>
        </w:rPr>
        <w:t>mapped cell</w:t>
      </w:r>
      <w:r w:rsidR="006D6401">
        <w:rPr>
          <w:b/>
        </w:rPr>
        <w:t>, trac</w:t>
      </w:r>
      <w:r w:rsidR="00E524A8">
        <w:rPr>
          <w:b/>
        </w:rPr>
        <w:t>k</w:t>
      </w:r>
      <w:r w:rsidR="006D6401">
        <w:rPr>
          <w:b/>
        </w:rPr>
        <w:t xml:space="preserve">ing </w:t>
      </w:r>
      <w:proofErr w:type="gramStart"/>
      <w:r w:rsidR="009C0786">
        <w:rPr>
          <w:b/>
        </w:rPr>
        <w:t>area, …</w:t>
      </w:r>
      <w:r w:rsidR="006D6401">
        <w:rPr>
          <w:b/>
        </w:rPr>
        <w:t>)</w:t>
      </w:r>
      <w:proofErr w:type="gramEnd"/>
      <w:r w:rsidR="006D6401">
        <w:rPr>
          <w:b/>
        </w:rPr>
        <w:t xml:space="preserve"> </w:t>
      </w:r>
      <w:r w:rsidR="00B441F7" w:rsidRPr="00BE2A27">
        <w:rPr>
          <w:b/>
        </w:rPr>
        <w:t xml:space="preserve">based on GNSS </w:t>
      </w:r>
      <w:r w:rsidR="00B441F7">
        <w:rPr>
          <w:b/>
        </w:rPr>
        <w:t xml:space="preserve">measurement </w:t>
      </w:r>
      <w:r w:rsidR="006D6401">
        <w:rPr>
          <w:b/>
        </w:rPr>
        <w:t xml:space="preserve">in order to allow the NG-RAN to </w:t>
      </w:r>
      <w:r w:rsidRPr="00BE2A27">
        <w:rPr>
          <w:b/>
        </w:rPr>
        <w:t xml:space="preserve">select the </w:t>
      </w:r>
      <w:r w:rsidR="006D6401">
        <w:rPr>
          <w:b/>
        </w:rPr>
        <w:t xml:space="preserve">AMF / </w:t>
      </w:r>
      <w:r w:rsidRPr="00BE2A27">
        <w:rPr>
          <w:b/>
        </w:rPr>
        <w:t xml:space="preserve">PLMN corresponding to </w:t>
      </w:r>
      <w:r w:rsidR="009C0786" w:rsidRPr="00BE2A27">
        <w:rPr>
          <w:b/>
        </w:rPr>
        <w:t xml:space="preserve">this </w:t>
      </w:r>
      <w:r w:rsidR="009C0786">
        <w:rPr>
          <w:b/>
        </w:rPr>
        <w:t>virtual</w:t>
      </w:r>
      <w:r w:rsidR="00E524A8">
        <w:rPr>
          <w:b/>
        </w:rPr>
        <w:t xml:space="preserve"> </w:t>
      </w:r>
      <w:r w:rsidR="00147114">
        <w:rPr>
          <w:b/>
        </w:rPr>
        <w:t xml:space="preserve">location </w:t>
      </w:r>
      <w:r w:rsidRPr="00BE2A27">
        <w:rPr>
          <w:b/>
        </w:rPr>
        <w:t>identifier.</w:t>
      </w:r>
    </w:p>
    <w:p w14:paraId="34FF0D8D" w14:textId="77777777" w:rsidR="00BE2A27" w:rsidRPr="007E4F4D" w:rsidRDefault="00BE2A27" w:rsidP="00BE2A27">
      <w:pPr>
        <w:rPr>
          <w:b/>
          <w:sz w:val="2"/>
        </w:rPr>
      </w:pPr>
    </w:p>
    <w:p w14:paraId="37B7B8DC" w14:textId="16D9D5AD" w:rsidR="00BE2A27" w:rsidRPr="00BE2A27" w:rsidRDefault="00BE2A27" w:rsidP="00BE2A27">
      <w:pPr>
        <w:rPr>
          <w:b/>
        </w:rPr>
      </w:pPr>
      <w:r w:rsidRPr="00BE2A27">
        <w:rPr>
          <w:b/>
        </w:rPr>
        <w:t xml:space="preserve">Proposal </w:t>
      </w:r>
      <w:r w:rsidR="00FD5191">
        <w:rPr>
          <w:b/>
        </w:rPr>
        <w:t>4</w:t>
      </w:r>
      <w:r w:rsidRPr="00BE2A27">
        <w:rPr>
          <w:b/>
        </w:rPr>
        <w:t xml:space="preserve">: The UE shall perform TAC update or initiate PLMN registration procedure if the new UE location is closer to a different virtual </w:t>
      </w:r>
      <w:r w:rsidR="00147114">
        <w:rPr>
          <w:b/>
        </w:rPr>
        <w:t xml:space="preserve">location </w:t>
      </w:r>
      <w:r w:rsidRPr="00BE2A27">
        <w:rPr>
          <w:b/>
        </w:rPr>
        <w:t xml:space="preserve">identifier than the one the UE last </w:t>
      </w:r>
      <w:r w:rsidR="00147114">
        <w:rPr>
          <w:b/>
        </w:rPr>
        <w:t>reported</w:t>
      </w:r>
      <w:r w:rsidRPr="00BE2A27">
        <w:rPr>
          <w:b/>
        </w:rPr>
        <w:t xml:space="preserve">. </w:t>
      </w:r>
    </w:p>
    <w:p w14:paraId="48DE10AF" w14:textId="77777777" w:rsidR="002B6077" w:rsidRPr="00BE2A27" w:rsidRDefault="002B6077" w:rsidP="00CD3CFB">
      <w:pPr>
        <w:autoSpaceDE/>
        <w:autoSpaceDN/>
        <w:adjustRightInd/>
        <w:snapToGrid/>
        <w:spacing w:after="0"/>
        <w:jc w:val="left"/>
        <w:rPr>
          <w:b/>
        </w:rPr>
      </w:pPr>
    </w:p>
    <w:sdt>
      <w:sdtPr>
        <w:rPr>
          <w:b w:val="0"/>
          <w:bCs w:val="0"/>
          <w:sz w:val="22"/>
          <w:szCs w:val="22"/>
        </w:rPr>
        <w:id w:val="1977180401"/>
        <w:docPartObj>
          <w:docPartGallery w:val="Bibliographies"/>
          <w:docPartUnique/>
        </w:docPartObj>
      </w:sdtPr>
      <w:sdtEndPr/>
      <w:sdtContent>
        <w:p w14:paraId="5EB615C0" w14:textId="2E829BC8" w:rsidR="00AE4F00" w:rsidRPr="00BE2A27" w:rsidRDefault="0099290A">
          <w:pPr>
            <w:pStyle w:val="Heading1"/>
          </w:pPr>
          <w:r w:rsidRPr="00BE2A27">
            <w:t>References</w:t>
          </w:r>
        </w:p>
        <w:sdt>
          <w:sdtPr>
            <w:id w:val="111145805"/>
            <w:bibliography/>
          </w:sdtPr>
          <w:sdtEndPr/>
          <w:sdtContent>
            <w:p w14:paraId="51DCABDF" w14:textId="77777777" w:rsidR="00245E0A" w:rsidRPr="00BE2A27" w:rsidRDefault="00AE4F00" w:rsidP="00802369">
              <w:pPr>
                <w:rPr>
                  <w:noProof/>
                  <w:sz w:val="20"/>
                  <w:szCs w:val="20"/>
                </w:rPr>
              </w:pPr>
              <w:r w:rsidRPr="00BE2A27">
                <w:fldChar w:fldCharType="begin"/>
              </w:r>
              <w:r w:rsidRPr="00BE2A27">
                <w:instrText xml:space="preserve"> BIBLIOGRAPHY </w:instrText>
              </w:r>
              <w:r w:rsidRPr="00BE2A27">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245E0A" w:rsidRPr="00BE2A27" w14:paraId="1F491A2A" w14:textId="77777777">
                <w:trPr>
                  <w:divId w:val="580599406"/>
                  <w:tblCellSpacing w:w="15" w:type="dxa"/>
                </w:trPr>
                <w:tc>
                  <w:tcPr>
                    <w:tcW w:w="50" w:type="pct"/>
                    <w:hideMark/>
                  </w:tcPr>
                  <w:p w14:paraId="1FEA17A7" w14:textId="13A8E818" w:rsidR="00245E0A" w:rsidRPr="00BE2A27" w:rsidRDefault="00245E0A">
                    <w:pPr>
                      <w:pStyle w:val="Bibliography"/>
                      <w:rPr>
                        <w:noProof/>
                        <w:sz w:val="24"/>
                        <w:szCs w:val="24"/>
                      </w:rPr>
                    </w:pPr>
                    <w:r w:rsidRPr="00BE2A27">
                      <w:rPr>
                        <w:noProof/>
                      </w:rPr>
                      <w:t xml:space="preserve">[1] </w:t>
                    </w:r>
                  </w:p>
                </w:tc>
                <w:tc>
                  <w:tcPr>
                    <w:tcW w:w="0" w:type="auto"/>
                    <w:hideMark/>
                  </w:tcPr>
                  <w:p w14:paraId="729A29F9" w14:textId="77777777" w:rsidR="00245E0A" w:rsidRPr="00BE2A27" w:rsidRDefault="00245E0A">
                    <w:pPr>
                      <w:pStyle w:val="Bibliography"/>
                      <w:rPr>
                        <w:noProof/>
                      </w:rPr>
                    </w:pPr>
                    <w:r w:rsidRPr="00BE2A27">
                      <w:rPr>
                        <w:noProof/>
                      </w:rPr>
                      <w:t>RP-210903, "Revised WID: NR Positioning Enhancements," 3GPP, Online, 2021-03.</w:t>
                    </w:r>
                  </w:p>
                </w:tc>
              </w:tr>
              <w:tr w:rsidR="00245E0A" w:rsidRPr="00BE2A27" w14:paraId="106B557D" w14:textId="77777777">
                <w:trPr>
                  <w:divId w:val="580599406"/>
                  <w:tblCellSpacing w:w="15" w:type="dxa"/>
                </w:trPr>
                <w:tc>
                  <w:tcPr>
                    <w:tcW w:w="50" w:type="pct"/>
                    <w:hideMark/>
                  </w:tcPr>
                  <w:p w14:paraId="527D7587" w14:textId="77777777" w:rsidR="00245E0A" w:rsidRPr="00BE2A27" w:rsidRDefault="00245E0A">
                    <w:pPr>
                      <w:pStyle w:val="Bibliography"/>
                      <w:rPr>
                        <w:noProof/>
                      </w:rPr>
                    </w:pPr>
                    <w:r w:rsidRPr="00BE2A27">
                      <w:rPr>
                        <w:noProof/>
                      </w:rPr>
                      <w:t xml:space="preserve">[2] </w:t>
                    </w:r>
                  </w:p>
                </w:tc>
                <w:tc>
                  <w:tcPr>
                    <w:tcW w:w="0" w:type="auto"/>
                    <w:hideMark/>
                  </w:tcPr>
                  <w:p w14:paraId="3212A5B1" w14:textId="77777777" w:rsidR="00245E0A" w:rsidRPr="00BE2A27" w:rsidRDefault="00245E0A">
                    <w:pPr>
                      <w:pStyle w:val="Bibliography"/>
                      <w:rPr>
                        <w:noProof/>
                      </w:rPr>
                    </w:pPr>
                    <w:r w:rsidRPr="00BE2A27">
                      <w:rPr>
                        <w:noProof/>
                      </w:rPr>
                      <w:t>3GPP RAN WG2#113-bis, "Chairman's Notes on Positioning and Relay Session," 3GPP, Online, 2021-04.</w:t>
                    </w:r>
                  </w:p>
                </w:tc>
              </w:tr>
              <w:tr w:rsidR="00245E0A" w:rsidRPr="00BE2A27" w14:paraId="4FA01D10" w14:textId="77777777">
                <w:trPr>
                  <w:divId w:val="580599406"/>
                  <w:tblCellSpacing w:w="15" w:type="dxa"/>
                </w:trPr>
                <w:tc>
                  <w:tcPr>
                    <w:tcW w:w="50" w:type="pct"/>
                    <w:hideMark/>
                  </w:tcPr>
                  <w:p w14:paraId="00BB5C41" w14:textId="77777777" w:rsidR="00245E0A" w:rsidRPr="00BE2A27" w:rsidRDefault="00245E0A">
                    <w:pPr>
                      <w:pStyle w:val="Bibliography"/>
                      <w:rPr>
                        <w:noProof/>
                      </w:rPr>
                    </w:pPr>
                    <w:r w:rsidRPr="00BE2A27">
                      <w:rPr>
                        <w:noProof/>
                      </w:rPr>
                      <w:t xml:space="preserve">[3] </w:t>
                    </w:r>
                  </w:p>
                </w:tc>
                <w:tc>
                  <w:tcPr>
                    <w:tcW w:w="0" w:type="auto"/>
                    <w:hideMark/>
                  </w:tcPr>
                  <w:p w14:paraId="2ECED3CD" w14:textId="14F2569C" w:rsidR="00245E0A" w:rsidRPr="00BE2A27" w:rsidRDefault="00245E0A">
                    <w:pPr>
                      <w:pStyle w:val="Bibliography"/>
                      <w:rPr>
                        <w:noProof/>
                      </w:rPr>
                    </w:pPr>
                    <w:r w:rsidRPr="00BE2A27">
                      <w:rPr>
                        <w:noProof/>
                      </w:rPr>
                      <w:t xml:space="preserve">3GPP TR 38.857, "Technical Specification Group Radio Access </w:t>
                    </w:r>
                    <w:r w:rsidR="00B011B2" w:rsidRPr="00BE2A27">
                      <w:rPr>
                        <w:noProof/>
                      </w:rPr>
                      <w:t>N</w:t>
                    </w:r>
                    <w:r w:rsidR="00B011B2">
                      <w:rPr>
                        <w:noProof/>
                      </w:rPr>
                      <w:t>e</w:t>
                    </w:r>
                    <w:r w:rsidR="00B011B2" w:rsidRPr="00BE2A27">
                      <w:rPr>
                        <w:noProof/>
                      </w:rPr>
                      <w:t>twork</w:t>
                    </w:r>
                    <w:r w:rsidRPr="00BE2A27">
                      <w:rPr>
                        <w:noProof/>
                      </w:rPr>
                      <w:t>; Study on NR Positioning Enhancements," 3GPP, Sophia Antipolis, 2021-03.</w:t>
                    </w:r>
                  </w:p>
                </w:tc>
              </w:tr>
            </w:tbl>
            <w:p w14:paraId="4C87DFFE" w14:textId="77777777" w:rsidR="00245E0A" w:rsidRPr="00BE2A27" w:rsidRDefault="00245E0A">
              <w:pPr>
                <w:divId w:val="580599406"/>
                <w:rPr>
                  <w:rFonts w:eastAsia="Times New Roman"/>
                  <w:noProof/>
                </w:rPr>
              </w:pPr>
            </w:p>
            <w:p w14:paraId="75FDAE5D" w14:textId="1DA487C8" w:rsidR="00C0205F" w:rsidRPr="00BE2A27" w:rsidRDefault="00AE4F00" w:rsidP="00802369">
              <w:r w:rsidRPr="00BE2A27">
                <w:rPr>
                  <w:b/>
                  <w:bCs/>
                  <w:noProof/>
                </w:rPr>
                <w:fldChar w:fldCharType="end"/>
              </w:r>
            </w:p>
          </w:sdtContent>
        </w:sdt>
      </w:sdtContent>
    </w:sdt>
    <w:bookmarkStart w:id="4" w:name="_GoBack" w:displacedByCustomXml="prev"/>
    <w:bookmarkEnd w:id="4" w:displacedByCustomXml="prev"/>
    <w:bookmarkEnd w:id="2" w:displacedByCustomXml="prev"/>
    <w:bookmarkEnd w:id="1" w:displacedByCustomXml="prev"/>
    <w:sectPr w:rsidR="00C0205F" w:rsidRPr="00BE2A27"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6EF607" w16cid:durableId="22386AA6"/>
  <w16cid:commentId w16cid:paraId="64B4D85F" w16cid:durableId="22386AA7"/>
  <w16cid:commentId w16cid:paraId="290B021F" w16cid:durableId="22386AA8"/>
  <w16cid:commentId w16cid:paraId="1C583DAA" w16cid:durableId="22386AA9"/>
  <w16cid:commentId w16cid:paraId="7C5F99BD" w16cid:durableId="22386AAA"/>
  <w16cid:commentId w16cid:paraId="61605DED" w16cid:durableId="22388511"/>
  <w16cid:commentId w16cid:paraId="22CBE15A" w16cid:durableId="22386AAB"/>
  <w16cid:commentId w16cid:paraId="59AD318E" w16cid:durableId="2238C122"/>
  <w16cid:commentId w16cid:paraId="6F733E30" w16cid:durableId="2238C123"/>
  <w16cid:commentId w16cid:paraId="1FE6AF03" w16cid:durableId="22386AAD"/>
  <w16cid:commentId w16cid:paraId="0B0D111E" w16cid:durableId="22386AAE"/>
  <w16cid:commentId w16cid:paraId="67A02512" w16cid:durableId="22386AAF"/>
  <w16cid:commentId w16cid:paraId="726FEB46" w16cid:durableId="22386AB0"/>
  <w16cid:commentId w16cid:paraId="4AA1C09C" w16cid:durableId="22386AB1"/>
  <w16cid:commentId w16cid:paraId="70ADC788" w16cid:durableId="22386AB2"/>
  <w16cid:commentId w16cid:paraId="376690F2" w16cid:durableId="22386AB3"/>
  <w16cid:commentId w16cid:paraId="24E05022" w16cid:durableId="2235C4C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1AF700" w14:textId="77777777" w:rsidR="0084190F" w:rsidRDefault="0084190F">
      <w:r>
        <w:separator/>
      </w:r>
    </w:p>
  </w:endnote>
  <w:endnote w:type="continuationSeparator" w:id="0">
    <w:p w14:paraId="3655399A" w14:textId="77777777" w:rsidR="0084190F" w:rsidRDefault="00841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F6BBDA" w14:textId="77777777" w:rsidR="0084190F" w:rsidRDefault="0084190F">
      <w:r>
        <w:separator/>
      </w:r>
    </w:p>
  </w:footnote>
  <w:footnote w:type="continuationSeparator" w:id="0">
    <w:p w14:paraId="144E83C4" w14:textId="77777777" w:rsidR="0084190F" w:rsidRDefault="008419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70895"/>
    <w:multiLevelType w:val="hybridMultilevel"/>
    <w:tmpl w:val="44365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946F9F"/>
    <w:multiLevelType w:val="hybridMultilevel"/>
    <w:tmpl w:val="30F6C8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7E27EE"/>
    <w:multiLevelType w:val="hybridMultilevel"/>
    <w:tmpl w:val="4886C9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16DCE"/>
    <w:multiLevelType w:val="hybridMultilevel"/>
    <w:tmpl w:val="491284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37310C"/>
    <w:multiLevelType w:val="hybridMultilevel"/>
    <w:tmpl w:val="18385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07379D"/>
    <w:multiLevelType w:val="hybridMultilevel"/>
    <w:tmpl w:val="5B4A785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9943D1"/>
    <w:multiLevelType w:val="hybridMultilevel"/>
    <w:tmpl w:val="3D762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4426A"/>
    <w:multiLevelType w:val="hybridMultilevel"/>
    <w:tmpl w:val="09787E42"/>
    <w:lvl w:ilvl="0" w:tplc="08AE3E64">
      <w:start w:val="1"/>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CD0E76"/>
    <w:multiLevelType w:val="hybridMultilevel"/>
    <w:tmpl w:val="76AC29FA"/>
    <w:lvl w:ilvl="0" w:tplc="0A64F0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8"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9" w15:restartNumberingAfterBreak="0">
    <w:nsid w:val="626A3D59"/>
    <w:multiLevelType w:val="hybridMultilevel"/>
    <w:tmpl w:val="755CB6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C22B40"/>
    <w:multiLevelType w:val="hybridMultilevel"/>
    <w:tmpl w:val="9A2E3DCE"/>
    <w:lvl w:ilvl="0" w:tplc="DF52DE6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73CB0E52"/>
    <w:multiLevelType w:val="hybridMultilevel"/>
    <w:tmpl w:val="29BEB128"/>
    <w:lvl w:ilvl="0" w:tplc="2E6414D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7574256C"/>
    <w:multiLevelType w:val="hybridMultilevel"/>
    <w:tmpl w:val="79EE1CE8"/>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1"/>
  </w:num>
  <w:num w:numId="3">
    <w:abstractNumId w:val="17"/>
  </w:num>
  <w:num w:numId="4">
    <w:abstractNumId w:val="18"/>
  </w:num>
  <w:num w:numId="5">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
  </w:num>
  <w:num w:numId="8">
    <w:abstractNumId w:val="13"/>
  </w:num>
  <w:num w:numId="9">
    <w:abstractNumId w:val="8"/>
  </w:num>
  <w:num w:numId="10">
    <w:abstractNumId w:val="7"/>
  </w:num>
  <w:num w:numId="11">
    <w:abstractNumId w:val="1"/>
  </w:num>
  <w:num w:numId="12">
    <w:abstractNumId w:val="10"/>
  </w:num>
  <w:num w:numId="13">
    <w:abstractNumId w:val="4"/>
  </w:num>
  <w:num w:numId="14">
    <w:abstractNumId w:val="14"/>
  </w:num>
  <w:num w:numId="15">
    <w:abstractNumId w:val="9"/>
  </w:num>
  <w:num w:numId="16">
    <w:abstractNumId w:val="6"/>
  </w:num>
  <w:num w:numId="17">
    <w:abstractNumId w:val="5"/>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2"/>
  </w:num>
  <w:num w:numId="23">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fr-FR" w:vendorID="64" w:dllVersion="131078" w:nlCheck="1" w:checkStyle="0"/>
  <w:activeWritingStyle w:appName="MSWord" w:lang="en-GB" w:vendorID="64" w:dllVersion="131078" w:nlCheck="1" w:checkStyle="1"/>
  <w:activeWritingStyle w:appName="MSWord" w:lang="de-DE" w:vendorID="64" w:dllVersion="131078" w:nlCheck="1" w:checkStyle="0"/>
  <w:activeWritingStyle w:appName="MSWord" w:lang="en-AU" w:vendorID="64" w:dllVersion="131078"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F78"/>
    <w:rsid w:val="000033A3"/>
    <w:rsid w:val="00003605"/>
    <w:rsid w:val="00003C56"/>
    <w:rsid w:val="00003E59"/>
    <w:rsid w:val="00003EC2"/>
    <w:rsid w:val="000040A9"/>
    <w:rsid w:val="0000458E"/>
    <w:rsid w:val="00004E70"/>
    <w:rsid w:val="00005E3B"/>
    <w:rsid w:val="00006257"/>
    <w:rsid w:val="000072B6"/>
    <w:rsid w:val="00007813"/>
    <w:rsid w:val="00007E73"/>
    <w:rsid w:val="00007F84"/>
    <w:rsid w:val="000109E6"/>
    <w:rsid w:val="00010E5F"/>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3090"/>
    <w:rsid w:val="00023388"/>
    <w:rsid w:val="00023425"/>
    <w:rsid w:val="000241BE"/>
    <w:rsid w:val="000242F2"/>
    <w:rsid w:val="00024FE5"/>
    <w:rsid w:val="0002509B"/>
    <w:rsid w:val="00026D4B"/>
    <w:rsid w:val="00027095"/>
    <w:rsid w:val="000275C6"/>
    <w:rsid w:val="00027AD6"/>
    <w:rsid w:val="0003024C"/>
    <w:rsid w:val="0003043A"/>
    <w:rsid w:val="00031070"/>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343"/>
    <w:rsid w:val="000B2985"/>
    <w:rsid w:val="000B2C88"/>
    <w:rsid w:val="000B3342"/>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2454"/>
    <w:rsid w:val="000C252B"/>
    <w:rsid w:val="000C2FBD"/>
    <w:rsid w:val="000C3835"/>
    <w:rsid w:val="000C3B0C"/>
    <w:rsid w:val="000C422D"/>
    <w:rsid w:val="000C44C8"/>
    <w:rsid w:val="000C557A"/>
    <w:rsid w:val="000C5F91"/>
    <w:rsid w:val="000C6025"/>
    <w:rsid w:val="000C60E1"/>
    <w:rsid w:val="000C6183"/>
    <w:rsid w:val="000C6BE1"/>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5B13"/>
    <w:rsid w:val="000F7F58"/>
    <w:rsid w:val="00100128"/>
    <w:rsid w:val="00100FF3"/>
    <w:rsid w:val="001026CA"/>
    <w:rsid w:val="00103E7B"/>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6A92"/>
    <w:rsid w:val="00117C85"/>
    <w:rsid w:val="0012009D"/>
    <w:rsid w:val="00120B13"/>
    <w:rsid w:val="00120EA8"/>
    <w:rsid w:val="001216B6"/>
    <w:rsid w:val="001225BC"/>
    <w:rsid w:val="00123961"/>
    <w:rsid w:val="00124D84"/>
    <w:rsid w:val="001250DD"/>
    <w:rsid w:val="00125733"/>
    <w:rsid w:val="001263AA"/>
    <w:rsid w:val="001301CF"/>
    <w:rsid w:val="00130779"/>
    <w:rsid w:val="001307A1"/>
    <w:rsid w:val="00130B51"/>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14"/>
    <w:rsid w:val="00147174"/>
    <w:rsid w:val="00151619"/>
    <w:rsid w:val="00151A99"/>
    <w:rsid w:val="00152161"/>
    <w:rsid w:val="00152835"/>
    <w:rsid w:val="001559FA"/>
    <w:rsid w:val="001562C6"/>
    <w:rsid w:val="00156374"/>
    <w:rsid w:val="00157577"/>
    <w:rsid w:val="001577D8"/>
    <w:rsid w:val="00157FC3"/>
    <w:rsid w:val="00160739"/>
    <w:rsid w:val="00161E04"/>
    <w:rsid w:val="0016208E"/>
    <w:rsid w:val="0016271E"/>
    <w:rsid w:val="00162D7A"/>
    <w:rsid w:val="00164475"/>
    <w:rsid w:val="00164C5E"/>
    <w:rsid w:val="00164DAB"/>
    <w:rsid w:val="00165BBB"/>
    <w:rsid w:val="00165D06"/>
    <w:rsid w:val="0016613F"/>
    <w:rsid w:val="00166215"/>
    <w:rsid w:val="00166591"/>
    <w:rsid w:val="00170C19"/>
    <w:rsid w:val="00171143"/>
    <w:rsid w:val="00172864"/>
    <w:rsid w:val="00172958"/>
    <w:rsid w:val="00172B82"/>
    <w:rsid w:val="00172EFA"/>
    <w:rsid w:val="00173608"/>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9D5"/>
    <w:rsid w:val="00182C08"/>
    <w:rsid w:val="00182C76"/>
    <w:rsid w:val="00183034"/>
    <w:rsid w:val="001830F7"/>
    <w:rsid w:val="001835C3"/>
    <w:rsid w:val="00183EE6"/>
    <w:rsid w:val="00184A9E"/>
    <w:rsid w:val="00184CA1"/>
    <w:rsid w:val="0018588A"/>
    <w:rsid w:val="00186752"/>
    <w:rsid w:val="00187252"/>
    <w:rsid w:val="0018725C"/>
    <w:rsid w:val="00191C91"/>
    <w:rsid w:val="001923B9"/>
    <w:rsid w:val="00192DD9"/>
    <w:rsid w:val="00194339"/>
    <w:rsid w:val="0019458C"/>
    <w:rsid w:val="00194848"/>
    <w:rsid w:val="001958EA"/>
    <w:rsid w:val="00195E0E"/>
    <w:rsid w:val="00196052"/>
    <w:rsid w:val="001962D5"/>
    <w:rsid w:val="00196654"/>
    <w:rsid w:val="00197A49"/>
    <w:rsid w:val="001A1613"/>
    <w:rsid w:val="001A180D"/>
    <w:rsid w:val="001A1BAC"/>
    <w:rsid w:val="001A23CE"/>
    <w:rsid w:val="001A2C89"/>
    <w:rsid w:val="001A3F50"/>
    <w:rsid w:val="001A4C8A"/>
    <w:rsid w:val="001A5B79"/>
    <w:rsid w:val="001A673E"/>
    <w:rsid w:val="001A6A29"/>
    <w:rsid w:val="001A72F2"/>
    <w:rsid w:val="001A7763"/>
    <w:rsid w:val="001B2529"/>
    <w:rsid w:val="001B2844"/>
    <w:rsid w:val="001B3964"/>
    <w:rsid w:val="001B3C27"/>
    <w:rsid w:val="001B4452"/>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58B"/>
    <w:rsid w:val="001C5D4F"/>
    <w:rsid w:val="001C64C0"/>
    <w:rsid w:val="001C6579"/>
    <w:rsid w:val="001C69DA"/>
    <w:rsid w:val="001C6F06"/>
    <w:rsid w:val="001D0280"/>
    <w:rsid w:val="001D1C85"/>
    <w:rsid w:val="001D1D95"/>
    <w:rsid w:val="001D2360"/>
    <w:rsid w:val="001D27EC"/>
    <w:rsid w:val="001D3109"/>
    <w:rsid w:val="001D332E"/>
    <w:rsid w:val="001D4D32"/>
    <w:rsid w:val="001D4E03"/>
    <w:rsid w:val="001D5033"/>
    <w:rsid w:val="001D5478"/>
    <w:rsid w:val="001D5C88"/>
    <w:rsid w:val="001D6567"/>
    <w:rsid w:val="001D695C"/>
    <w:rsid w:val="001D6B80"/>
    <w:rsid w:val="001D6FD9"/>
    <w:rsid w:val="001D780E"/>
    <w:rsid w:val="001E05C3"/>
    <w:rsid w:val="001E0AD3"/>
    <w:rsid w:val="001E0F7D"/>
    <w:rsid w:val="001E119C"/>
    <w:rsid w:val="001E20CE"/>
    <w:rsid w:val="001E2BF2"/>
    <w:rsid w:val="001E30D2"/>
    <w:rsid w:val="001E36E4"/>
    <w:rsid w:val="001E379D"/>
    <w:rsid w:val="001E3A3C"/>
    <w:rsid w:val="001E5C23"/>
    <w:rsid w:val="001E6D97"/>
    <w:rsid w:val="001E7132"/>
    <w:rsid w:val="001E740F"/>
    <w:rsid w:val="001E7504"/>
    <w:rsid w:val="001E76DF"/>
    <w:rsid w:val="001F1308"/>
    <w:rsid w:val="001F1525"/>
    <w:rsid w:val="001F17A3"/>
    <w:rsid w:val="001F1E87"/>
    <w:rsid w:val="001F1EB6"/>
    <w:rsid w:val="001F2E23"/>
    <w:rsid w:val="001F341F"/>
    <w:rsid w:val="001F3911"/>
    <w:rsid w:val="001F3BD8"/>
    <w:rsid w:val="001F3F1A"/>
    <w:rsid w:val="001F4587"/>
    <w:rsid w:val="001F4CB6"/>
    <w:rsid w:val="001F4CBD"/>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BAD"/>
    <w:rsid w:val="00204D60"/>
    <w:rsid w:val="00205627"/>
    <w:rsid w:val="002056D0"/>
    <w:rsid w:val="00210860"/>
    <w:rsid w:val="00210B6A"/>
    <w:rsid w:val="002128D3"/>
    <w:rsid w:val="00212CB6"/>
    <w:rsid w:val="00212E37"/>
    <w:rsid w:val="00213244"/>
    <w:rsid w:val="002140FF"/>
    <w:rsid w:val="002171FB"/>
    <w:rsid w:val="00220894"/>
    <w:rsid w:val="00220FEF"/>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6603"/>
    <w:rsid w:val="002369B0"/>
    <w:rsid w:val="00236AD8"/>
    <w:rsid w:val="00236D66"/>
    <w:rsid w:val="00237DFE"/>
    <w:rsid w:val="002401F5"/>
    <w:rsid w:val="00240E54"/>
    <w:rsid w:val="002451C5"/>
    <w:rsid w:val="00245E0A"/>
    <w:rsid w:val="00245F1F"/>
    <w:rsid w:val="0024663B"/>
    <w:rsid w:val="00247103"/>
    <w:rsid w:val="00247646"/>
    <w:rsid w:val="00250067"/>
    <w:rsid w:val="002516DE"/>
    <w:rsid w:val="00251F81"/>
    <w:rsid w:val="00252BE0"/>
    <w:rsid w:val="00253588"/>
    <w:rsid w:val="002546F4"/>
    <w:rsid w:val="0025485C"/>
    <w:rsid w:val="00254879"/>
    <w:rsid w:val="002551D0"/>
    <w:rsid w:val="00255374"/>
    <w:rsid w:val="0025651A"/>
    <w:rsid w:val="00257A2A"/>
    <w:rsid w:val="00257BF4"/>
    <w:rsid w:val="00257DA0"/>
    <w:rsid w:val="00260003"/>
    <w:rsid w:val="0026035D"/>
    <w:rsid w:val="002606D6"/>
    <w:rsid w:val="00261052"/>
    <w:rsid w:val="00261C98"/>
    <w:rsid w:val="0026248E"/>
    <w:rsid w:val="00262914"/>
    <w:rsid w:val="0026296D"/>
    <w:rsid w:val="002644C7"/>
    <w:rsid w:val="00264619"/>
    <w:rsid w:val="002647BF"/>
    <w:rsid w:val="002647D5"/>
    <w:rsid w:val="00265032"/>
    <w:rsid w:val="002651FB"/>
    <w:rsid w:val="0026538C"/>
    <w:rsid w:val="00265781"/>
    <w:rsid w:val="00266B13"/>
    <w:rsid w:val="002701DB"/>
    <w:rsid w:val="00270728"/>
    <w:rsid w:val="00270BA9"/>
    <w:rsid w:val="00270D42"/>
    <w:rsid w:val="0027195D"/>
    <w:rsid w:val="00272B03"/>
    <w:rsid w:val="00272DBF"/>
    <w:rsid w:val="002733E2"/>
    <w:rsid w:val="0027487D"/>
    <w:rsid w:val="002750B1"/>
    <w:rsid w:val="00276A35"/>
    <w:rsid w:val="00277835"/>
    <w:rsid w:val="00280AB1"/>
    <w:rsid w:val="002816B7"/>
    <w:rsid w:val="00283B16"/>
    <w:rsid w:val="00283FA2"/>
    <w:rsid w:val="00284BAE"/>
    <w:rsid w:val="00285195"/>
    <w:rsid w:val="002859AF"/>
    <w:rsid w:val="00286A7C"/>
    <w:rsid w:val="00286AE7"/>
    <w:rsid w:val="00287243"/>
    <w:rsid w:val="002904E5"/>
    <w:rsid w:val="00290647"/>
    <w:rsid w:val="0029101D"/>
    <w:rsid w:val="00291385"/>
    <w:rsid w:val="00291422"/>
    <w:rsid w:val="0029237F"/>
    <w:rsid w:val="00292715"/>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3BA"/>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077"/>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F9C"/>
    <w:rsid w:val="002C5AFA"/>
    <w:rsid w:val="002C79F2"/>
    <w:rsid w:val="002D0439"/>
    <w:rsid w:val="002D11B7"/>
    <w:rsid w:val="002D131A"/>
    <w:rsid w:val="002D1E09"/>
    <w:rsid w:val="002D1F3E"/>
    <w:rsid w:val="002D3BBC"/>
    <w:rsid w:val="002D438A"/>
    <w:rsid w:val="002D5738"/>
    <w:rsid w:val="002D5E53"/>
    <w:rsid w:val="002D6623"/>
    <w:rsid w:val="002E0319"/>
    <w:rsid w:val="002E179B"/>
    <w:rsid w:val="002E1C9E"/>
    <w:rsid w:val="002E1CA3"/>
    <w:rsid w:val="002E229B"/>
    <w:rsid w:val="002E257B"/>
    <w:rsid w:val="002E2933"/>
    <w:rsid w:val="002E3C65"/>
    <w:rsid w:val="002E3F5B"/>
    <w:rsid w:val="002E4362"/>
    <w:rsid w:val="002E496C"/>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E03"/>
    <w:rsid w:val="002F5DD6"/>
    <w:rsid w:val="002F5FEA"/>
    <w:rsid w:val="002F63E7"/>
    <w:rsid w:val="002F7112"/>
    <w:rsid w:val="002F76A6"/>
    <w:rsid w:val="002F7BE3"/>
    <w:rsid w:val="002F7E6A"/>
    <w:rsid w:val="00300165"/>
    <w:rsid w:val="003010CF"/>
    <w:rsid w:val="00301BBE"/>
    <w:rsid w:val="00302818"/>
    <w:rsid w:val="00303440"/>
    <w:rsid w:val="00304D9B"/>
    <w:rsid w:val="00305167"/>
    <w:rsid w:val="00305FF9"/>
    <w:rsid w:val="00306E5B"/>
    <w:rsid w:val="00306E6B"/>
    <w:rsid w:val="003100C8"/>
    <w:rsid w:val="00311161"/>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31426"/>
    <w:rsid w:val="0033171D"/>
    <w:rsid w:val="00331FC3"/>
    <w:rsid w:val="003336B3"/>
    <w:rsid w:val="00335B75"/>
    <w:rsid w:val="00335D8C"/>
    <w:rsid w:val="00336072"/>
    <w:rsid w:val="003363A1"/>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19A1"/>
    <w:rsid w:val="00352480"/>
    <w:rsid w:val="00352A03"/>
    <w:rsid w:val="003530D2"/>
    <w:rsid w:val="0035331A"/>
    <w:rsid w:val="003534E1"/>
    <w:rsid w:val="003548D8"/>
    <w:rsid w:val="003554CA"/>
    <w:rsid w:val="00356066"/>
    <w:rsid w:val="00356D9E"/>
    <w:rsid w:val="00357595"/>
    <w:rsid w:val="00357E96"/>
    <w:rsid w:val="00360232"/>
    <w:rsid w:val="003602E0"/>
    <w:rsid w:val="00360D01"/>
    <w:rsid w:val="00361208"/>
    <w:rsid w:val="00362569"/>
    <w:rsid w:val="003636CD"/>
    <w:rsid w:val="003639A2"/>
    <w:rsid w:val="0036487C"/>
    <w:rsid w:val="00364B7D"/>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802DC"/>
    <w:rsid w:val="00380E4E"/>
    <w:rsid w:val="00380FBF"/>
    <w:rsid w:val="00380FE6"/>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200C"/>
    <w:rsid w:val="003940CE"/>
    <w:rsid w:val="00397C1D"/>
    <w:rsid w:val="003A1200"/>
    <w:rsid w:val="003A180F"/>
    <w:rsid w:val="003A18DD"/>
    <w:rsid w:val="003A20C8"/>
    <w:rsid w:val="003A2C29"/>
    <w:rsid w:val="003A2EC3"/>
    <w:rsid w:val="003A36F2"/>
    <w:rsid w:val="003A3D39"/>
    <w:rsid w:val="003A3EC7"/>
    <w:rsid w:val="003A3FC4"/>
    <w:rsid w:val="003A40B4"/>
    <w:rsid w:val="003A5C9A"/>
    <w:rsid w:val="003A5E88"/>
    <w:rsid w:val="003A68D1"/>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E6B"/>
    <w:rsid w:val="003C72FA"/>
    <w:rsid w:val="003C7AD7"/>
    <w:rsid w:val="003C7FD2"/>
    <w:rsid w:val="003D0FC3"/>
    <w:rsid w:val="003D25E4"/>
    <w:rsid w:val="003D2C1D"/>
    <w:rsid w:val="003D2C34"/>
    <w:rsid w:val="003D3DDD"/>
    <w:rsid w:val="003D3E4F"/>
    <w:rsid w:val="003D52E0"/>
    <w:rsid w:val="003D5CBF"/>
    <w:rsid w:val="003D5E53"/>
    <w:rsid w:val="003D66D2"/>
    <w:rsid w:val="003D7E12"/>
    <w:rsid w:val="003E0598"/>
    <w:rsid w:val="003E07AE"/>
    <w:rsid w:val="003E14FC"/>
    <w:rsid w:val="003E1815"/>
    <w:rsid w:val="003E25BE"/>
    <w:rsid w:val="003E2976"/>
    <w:rsid w:val="003E3236"/>
    <w:rsid w:val="003E4392"/>
    <w:rsid w:val="003E4858"/>
    <w:rsid w:val="003E5E5C"/>
    <w:rsid w:val="003E5E87"/>
    <w:rsid w:val="003E6316"/>
    <w:rsid w:val="003E6884"/>
    <w:rsid w:val="003E6AC5"/>
    <w:rsid w:val="003E7736"/>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5F9F"/>
    <w:rsid w:val="003F6CD2"/>
    <w:rsid w:val="003F723A"/>
    <w:rsid w:val="003F788D"/>
    <w:rsid w:val="004000E7"/>
    <w:rsid w:val="0040126E"/>
    <w:rsid w:val="004020D4"/>
    <w:rsid w:val="004021B6"/>
    <w:rsid w:val="00403417"/>
    <w:rsid w:val="00403D5B"/>
    <w:rsid w:val="0040426D"/>
    <w:rsid w:val="004047C4"/>
    <w:rsid w:val="00404AA0"/>
    <w:rsid w:val="0040570B"/>
    <w:rsid w:val="00405EDB"/>
    <w:rsid w:val="00405FB1"/>
    <w:rsid w:val="0040642A"/>
    <w:rsid w:val="00406460"/>
    <w:rsid w:val="004075F2"/>
    <w:rsid w:val="00410BF2"/>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179BB"/>
    <w:rsid w:val="004205A1"/>
    <w:rsid w:val="00420BD5"/>
    <w:rsid w:val="00421DCF"/>
    <w:rsid w:val="00422341"/>
    <w:rsid w:val="00423641"/>
    <w:rsid w:val="00426266"/>
    <w:rsid w:val="00426386"/>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37481"/>
    <w:rsid w:val="00440D0D"/>
    <w:rsid w:val="0044125B"/>
    <w:rsid w:val="004426F6"/>
    <w:rsid w:val="00443F58"/>
    <w:rsid w:val="00444D19"/>
    <w:rsid w:val="004461D9"/>
    <w:rsid w:val="004469A7"/>
    <w:rsid w:val="00446AC6"/>
    <w:rsid w:val="0044759B"/>
    <w:rsid w:val="00447F54"/>
    <w:rsid w:val="00450049"/>
    <w:rsid w:val="00450B7E"/>
    <w:rsid w:val="0045136B"/>
    <w:rsid w:val="00451C7E"/>
    <w:rsid w:val="00452322"/>
    <w:rsid w:val="00452841"/>
    <w:rsid w:val="00453A26"/>
    <w:rsid w:val="00453BB6"/>
    <w:rsid w:val="00453CAA"/>
    <w:rsid w:val="00455113"/>
    <w:rsid w:val="004553B2"/>
    <w:rsid w:val="00456421"/>
    <w:rsid w:val="00456DAB"/>
    <w:rsid w:val="00457036"/>
    <w:rsid w:val="00460C66"/>
    <w:rsid w:val="00460CC3"/>
    <w:rsid w:val="00460E86"/>
    <w:rsid w:val="004615B2"/>
    <w:rsid w:val="00461814"/>
    <w:rsid w:val="00462D08"/>
    <w:rsid w:val="00463091"/>
    <w:rsid w:val="004641DF"/>
    <w:rsid w:val="004646B4"/>
    <w:rsid w:val="00464A88"/>
    <w:rsid w:val="004651A0"/>
    <w:rsid w:val="00466532"/>
    <w:rsid w:val="00467488"/>
    <w:rsid w:val="00467872"/>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827"/>
    <w:rsid w:val="00476BD4"/>
    <w:rsid w:val="00477C35"/>
    <w:rsid w:val="00480226"/>
    <w:rsid w:val="0048095C"/>
    <w:rsid w:val="00480988"/>
    <w:rsid w:val="00480E05"/>
    <w:rsid w:val="00481433"/>
    <w:rsid w:val="00481A4B"/>
    <w:rsid w:val="00482BBE"/>
    <w:rsid w:val="0048346E"/>
    <w:rsid w:val="00483A12"/>
    <w:rsid w:val="00484A57"/>
    <w:rsid w:val="00484A77"/>
    <w:rsid w:val="0048540F"/>
    <w:rsid w:val="0048566E"/>
    <w:rsid w:val="00485970"/>
    <w:rsid w:val="00485C0D"/>
    <w:rsid w:val="00486575"/>
    <w:rsid w:val="004866D0"/>
    <w:rsid w:val="00486936"/>
    <w:rsid w:val="00486DFB"/>
    <w:rsid w:val="00490A6F"/>
    <w:rsid w:val="0049118E"/>
    <w:rsid w:val="00493F7C"/>
    <w:rsid w:val="00494242"/>
    <w:rsid w:val="0049424B"/>
    <w:rsid w:val="0049463E"/>
    <w:rsid w:val="00494E8E"/>
    <w:rsid w:val="004955BC"/>
    <w:rsid w:val="004955F8"/>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6191"/>
    <w:rsid w:val="004A7092"/>
    <w:rsid w:val="004A7C9B"/>
    <w:rsid w:val="004B09B5"/>
    <w:rsid w:val="004B0A65"/>
    <w:rsid w:val="004B346C"/>
    <w:rsid w:val="004B49E6"/>
    <w:rsid w:val="004B4D69"/>
    <w:rsid w:val="004B5C2B"/>
    <w:rsid w:val="004B65CA"/>
    <w:rsid w:val="004B6651"/>
    <w:rsid w:val="004B799A"/>
    <w:rsid w:val="004C01A8"/>
    <w:rsid w:val="004C044C"/>
    <w:rsid w:val="004C1840"/>
    <w:rsid w:val="004C24C9"/>
    <w:rsid w:val="004C2564"/>
    <w:rsid w:val="004C2B64"/>
    <w:rsid w:val="004C2ECA"/>
    <w:rsid w:val="004C31B6"/>
    <w:rsid w:val="004C3482"/>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1A31"/>
    <w:rsid w:val="004E217D"/>
    <w:rsid w:val="004E241A"/>
    <w:rsid w:val="004E2DE0"/>
    <w:rsid w:val="004E2E24"/>
    <w:rsid w:val="004E365C"/>
    <w:rsid w:val="004E4060"/>
    <w:rsid w:val="004E409A"/>
    <w:rsid w:val="004E59C9"/>
    <w:rsid w:val="004E69C4"/>
    <w:rsid w:val="004E6E96"/>
    <w:rsid w:val="004E7670"/>
    <w:rsid w:val="004F067A"/>
    <w:rsid w:val="004F0C6F"/>
    <w:rsid w:val="004F0FB9"/>
    <w:rsid w:val="004F2F7E"/>
    <w:rsid w:val="004F32B5"/>
    <w:rsid w:val="004F407E"/>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1ECC"/>
    <w:rsid w:val="00511F15"/>
    <w:rsid w:val="0051318C"/>
    <w:rsid w:val="005142CD"/>
    <w:rsid w:val="005143C9"/>
    <w:rsid w:val="005157A9"/>
    <w:rsid w:val="00515836"/>
    <w:rsid w:val="00516E5E"/>
    <w:rsid w:val="005173A7"/>
    <w:rsid w:val="00517521"/>
    <w:rsid w:val="005177E1"/>
    <w:rsid w:val="00520A12"/>
    <w:rsid w:val="00520C0A"/>
    <w:rsid w:val="00520F00"/>
    <w:rsid w:val="00521279"/>
    <w:rsid w:val="005218B6"/>
    <w:rsid w:val="00522589"/>
    <w:rsid w:val="0052370B"/>
    <w:rsid w:val="00524545"/>
    <w:rsid w:val="00524B8F"/>
    <w:rsid w:val="00524DA1"/>
    <w:rsid w:val="00524FAD"/>
    <w:rsid w:val="005251AF"/>
    <w:rsid w:val="005255BF"/>
    <w:rsid w:val="005257DE"/>
    <w:rsid w:val="00527200"/>
    <w:rsid w:val="0052751D"/>
    <w:rsid w:val="00530157"/>
    <w:rsid w:val="00530D60"/>
    <w:rsid w:val="00531EBE"/>
    <w:rsid w:val="00532394"/>
    <w:rsid w:val="0053281E"/>
    <w:rsid w:val="00532F8B"/>
    <w:rsid w:val="00533737"/>
    <w:rsid w:val="005352FE"/>
    <w:rsid w:val="00535B79"/>
    <w:rsid w:val="00535BD8"/>
    <w:rsid w:val="00535D7C"/>
    <w:rsid w:val="00535D80"/>
    <w:rsid w:val="00535F56"/>
    <w:rsid w:val="00536579"/>
    <w:rsid w:val="00536C1E"/>
    <w:rsid w:val="00537D5A"/>
    <w:rsid w:val="0054343A"/>
    <w:rsid w:val="00543856"/>
    <w:rsid w:val="00543974"/>
    <w:rsid w:val="00543EBF"/>
    <w:rsid w:val="00544ABA"/>
    <w:rsid w:val="00544CAE"/>
    <w:rsid w:val="00544E77"/>
    <w:rsid w:val="005455D4"/>
    <w:rsid w:val="0054593A"/>
    <w:rsid w:val="00545F60"/>
    <w:rsid w:val="005467FB"/>
    <w:rsid w:val="00546AE9"/>
    <w:rsid w:val="00547672"/>
    <w:rsid w:val="00547989"/>
    <w:rsid w:val="005506AC"/>
    <w:rsid w:val="00551320"/>
    <w:rsid w:val="005518A4"/>
    <w:rsid w:val="00551BDB"/>
    <w:rsid w:val="00552323"/>
    <w:rsid w:val="00552768"/>
    <w:rsid w:val="00552935"/>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963"/>
    <w:rsid w:val="00581CA8"/>
    <w:rsid w:val="00582802"/>
    <w:rsid w:val="00582C3A"/>
    <w:rsid w:val="00582E1A"/>
    <w:rsid w:val="00583147"/>
    <w:rsid w:val="00584416"/>
    <w:rsid w:val="00584B39"/>
    <w:rsid w:val="00585028"/>
    <w:rsid w:val="005854D1"/>
    <w:rsid w:val="00585A0A"/>
    <w:rsid w:val="00585F5B"/>
    <w:rsid w:val="0058620A"/>
    <w:rsid w:val="00587FC0"/>
    <w:rsid w:val="005903DB"/>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B9C"/>
    <w:rsid w:val="00597A2E"/>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098B"/>
    <w:rsid w:val="005C11BB"/>
    <w:rsid w:val="005C127B"/>
    <w:rsid w:val="005C28FA"/>
    <w:rsid w:val="005C2A59"/>
    <w:rsid w:val="005C2F01"/>
    <w:rsid w:val="005C40F4"/>
    <w:rsid w:val="005C43BE"/>
    <w:rsid w:val="005C44F3"/>
    <w:rsid w:val="005C4FB5"/>
    <w:rsid w:val="005C712D"/>
    <w:rsid w:val="005C7A9E"/>
    <w:rsid w:val="005C7C75"/>
    <w:rsid w:val="005D0E4F"/>
    <w:rsid w:val="005D1199"/>
    <w:rsid w:val="005D1E32"/>
    <w:rsid w:val="005D206B"/>
    <w:rsid w:val="005D22B7"/>
    <w:rsid w:val="005D2727"/>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5CC"/>
    <w:rsid w:val="005E371E"/>
    <w:rsid w:val="005E53F9"/>
    <w:rsid w:val="005E5937"/>
    <w:rsid w:val="005E624E"/>
    <w:rsid w:val="005E6F35"/>
    <w:rsid w:val="005E701D"/>
    <w:rsid w:val="005E775D"/>
    <w:rsid w:val="005E7A90"/>
    <w:rsid w:val="005F001A"/>
    <w:rsid w:val="005F0A43"/>
    <w:rsid w:val="005F19F6"/>
    <w:rsid w:val="005F27BF"/>
    <w:rsid w:val="005F4171"/>
    <w:rsid w:val="005F46D6"/>
    <w:rsid w:val="005F4DD6"/>
    <w:rsid w:val="005F50D8"/>
    <w:rsid w:val="005F53A1"/>
    <w:rsid w:val="005F6037"/>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7162"/>
    <w:rsid w:val="006072C6"/>
    <w:rsid w:val="006073F8"/>
    <w:rsid w:val="00607A2E"/>
    <w:rsid w:val="00611C6D"/>
    <w:rsid w:val="006130F7"/>
    <w:rsid w:val="00613AF8"/>
    <w:rsid w:val="00613D8E"/>
    <w:rsid w:val="006142E0"/>
    <w:rsid w:val="00614A6F"/>
    <w:rsid w:val="00616112"/>
    <w:rsid w:val="00620020"/>
    <w:rsid w:val="006205CA"/>
    <w:rsid w:val="00620D7A"/>
    <w:rsid w:val="00621F53"/>
    <w:rsid w:val="00622825"/>
    <w:rsid w:val="00622E2A"/>
    <w:rsid w:val="00623089"/>
    <w:rsid w:val="0062308E"/>
    <w:rsid w:val="006234C4"/>
    <w:rsid w:val="00623D4F"/>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ACF"/>
    <w:rsid w:val="00634AF1"/>
    <w:rsid w:val="00635035"/>
    <w:rsid w:val="006355B8"/>
    <w:rsid w:val="0063580D"/>
    <w:rsid w:val="00635CAE"/>
    <w:rsid w:val="00637240"/>
    <w:rsid w:val="006405AF"/>
    <w:rsid w:val="00640678"/>
    <w:rsid w:val="006406E0"/>
    <w:rsid w:val="00640A1B"/>
    <w:rsid w:val="00640B95"/>
    <w:rsid w:val="00643660"/>
    <w:rsid w:val="00643828"/>
    <w:rsid w:val="00643B20"/>
    <w:rsid w:val="006445FD"/>
    <w:rsid w:val="006465A8"/>
    <w:rsid w:val="0064722B"/>
    <w:rsid w:val="00650139"/>
    <w:rsid w:val="00650FFA"/>
    <w:rsid w:val="0065186F"/>
    <w:rsid w:val="00652756"/>
    <w:rsid w:val="00652AD8"/>
    <w:rsid w:val="00652B79"/>
    <w:rsid w:val="0065330C"/>
    <w:rsid w:val="006533C3"/>
    <w:rsid w:val="00653707"/>
    <w:rsid w:val="00654068"/>
    <w:rsid w:val="00654B38"/>
    <w:rsid w:val="00654B83"/>
    <w:rsid w:val="00655061"/>
    <w:rsid w:val="0065510C"/>
    <w:rsid w:val="00655B63"/>
    <w:rsid w:val="006571F6"/>
    <w:rsid w:val="00657B43"/>
    <w:rsid w:val="00657C31"/>
    <w:rsid w:val="00657DE6"/>
    <w:rsid w:val="00660949"/>
    <w:rsid w:val="006618CC"/>
    <w:rsid w:val="00661CF3"/>
    <w:rsid w:val="00662111"/>
    <w:rsid w:val="00662118"/>
    <w:rsid w:val="006633F5"/>
    <w:rsid w:val="006634F1"/>
    <w:rsid w:val="006636BF"/>
    <w:rsid w:val="006638AD"/>
    <w:rsid w:val="00665576"/>
    <w:rsid w:val="00665F4A"/>
    <w:rsid w:val="0066674A"/>
    <w:rsid w:val="0066732C"/>
    <w:rsid w:val="006679F5"/>
    <w:rsid w:val="00667B77"/>
    <w:rsid w:val="00670A17"/>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436C"/>
    <w:rsid w:val="0068545E"/>
    <w:rsid w:val="00685FD4"/>
    <w:rsid w:val="00686612"/>
    <w:rsid w:val="0068661E"/>
    <w:rsid w:val="00690392"/>
    <w:rsid w:val="006904DE"/>
    <w:rsid w:val="00690A49"/>
    <w:rsid w:val="00690BB6"/>
    <w:rsid w:val="0069163F"/>
    <w:rsid w:val="00691B30"/>
    <w:rsid w:val="00691FDF"/>
    <w:rsid w:val="00692DFC"/>
    <w:rsid w:val="00693842"/>
    <w:rsid w:val="00693DB4"/>
    <w:rsid w:val="00693E1F"/>
    <w:rsid w:val="00693ECB"/>
    <w:rsid w:val="00694797"/>
    <w:rsid w:val="006947E3"/>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9DA"/>
    <w:rsid w:val="006A4ACC"/>
    <w:rsid w:val="006A599E"/>
    <w:rsid w:val="006A6E17"/>
    <w:rsid w:val="006A74CF"/>
    <w:rsid w:val="006A7673"/>
    <w:rsid w:val="006B08C0"/>
    <w:rsid w:val="006B120D"/>
    <w:rsid w:val="006B17E7"/>
    <w:rsid w:val="006B19E8"/>
    <w:rsid w:val="006B1A8A"/>
    <w:rsid w:val="006B1BB9"/>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197F"/>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C7546"/>
    <w:rsid w:val="006D00DB"/>
    <w:rsid w:val="006D0361"/>
    <w:rsid w:val="006D1005"/>
    <w:rsid w:val="006D12F3"/>
    <w:rsid w:val="006D1535"/>
    <w:rsid w:val="006D16B0"/>
    <w:rsid w:val="006D1B96"/>
    <w:rsid w:val="006D2182"/>
    <w:rsid w:val="006D2444"/>
    <w:rsid w:val="006D254B"/>
    <w:rsid w:val="006D289B"/>
    <w:rsid w:val="006D3BE1"/>
    <w:rsid w:val="006D426B"/>
    <w:rsid w:val="006D4775"/>
    <w:rsid w:val="006D48FC"/>
    <w:rsid w:val="006D5EBD"/>
    <w:rsid w:val="006D62BC"/>
    <w:rsid w:val="006D6401"/>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DAB"/>
    <w:rsid w:val="006E7977"/>
    <w:rsid w:val="006E799D"/>
    <w:rsid w:val="006F0593"/>
    <w:rsid w:val="006F0705"/>
    <w:rsid w:val="006F0C80"/>
    <w:rsid w:val="006F1064"/>
    <w:rsid w:val="006F1EB7"/>
    <w:rsid w:val="006F52E5"/>
    <w:rsid w:val="006F6066"/>
    <w:rsid w:val="006F6850"/>
    <w:rsid w:val="006F707E"/>
    <w:rsid w:val="007001DC"/>
    <w:rsid w:val="007010CE"/>
    <w:rsid w:val="007025CB"/>
    <w:rsid w:val="00703077"/>
    <w:rsid w:val="007034AA"/>
    <w:rsid w:val="00703C9D"/>
    <w:rsid w:val="007042A7"/>
    <w:rsid w:val="0070490C"/>
    <w:rsid w:val="00705C38"/>
    <w:rsid w:val="00706465"/>
    <w:rsid w:val="0070695A"/>
    <w:rsid w:val="00706CAB"/>
    <w:rsid w:val="007077B2"/>
    <w:rsid w:val="0070782D"/>
    <w:rsid w:val="007109C2"/>
    <w:rsid w:val="00711340"/>
    <w:rsid w:val="00712C42"/>
    <w:rsid w:val="00713DE4"/>
    <w:rsid w:val="00714C47"/>
    <w:rsid w:val="00716033"/>
    <w:rsid w:val="00716462"/>
    <w:rsid w:val="00716717"/>
    <w:rsid w:val="007171C8"/>
    <w:rsid w:val="00720B72"/>
    <w:rsid w:val="00720C47"/>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3205"/>
    <w:rsid w:val="0073327A"/>
    <w:rsid w:val="0073333F"/>
    <w:rsid w:val="00733FC8"/>
    <w:rsid w:val="007343F2"/>
    <w:rsid w:val="00734EBE"/>
    <w:rsid w:val="00734F10"/>
    <w:rsid w:val="007352A6"/>
    <w:rsid w:val="00736AAB"/>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4359"/>
    <w:rsid w:val="00754411"/>
    <w:rsid w:val="0075483C"/>
    <w:rsid w:val="00754BD9"/>
    <w:rsid w:val="00754E7A"/>
    <w:rsid w:val="0075540C"/>
    <w:rsid w:val="00755C29"/>
    <w:rsid w:val="00755D6C"/>
    <w:rsid w:val="00755DB1"/>
    <w:rsid w:val="007566F6"/>
    <w:rsid w:val="007574FC"/>
    <w:rsid w:val="00760570"/>
    <w:rsid w:val="00760975"/>
    <w:rsid w:val="00761FDA"/>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175C"/>
    <w:rsid w:val="00771870"/>
    <w:rsid w:val="00771ABC"/>
    <w:rsid w:val="00771BC9"/>
    <w:rsid w:val="00771BF9"/>
    <w:rsid w:val="007726B2"/>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310B"/>
    <w:rsid w:val="00794924"/>
    <w:rsid w:val="00795C34"/>
    <w:rsid w:val="00797095"/>
    <w:rsid w:val="007A080D"/>
    <w:rsid w:val="007A0BC2"/>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1543"/>
    <w:rsid w:val="007B1AC0"/>
    <w:rsid w:val="007B22D4"/>
    <w:rsid w:val="007B270A"/>
    <w:rsid w:val="007B2B6C"/>
    <w:rsid w:val="007B2D3B"/>
    <w:rsid w:val="007B4069"/>
    <w:rsid w:val="007B461C"/>
    <w:rsid w:val="007B46EF"/>
    <w:rsid w:val="007B4F23"/>
    <w:rsid w:val="007B52CD"/>
    <w:rsid w:val="007B6C25"/>
    <w:rsid w:val="007B7DC1"/>
    <w:rsid w:val="007B7EDB"/>
    <w:rsid w:val="007C19AD"/>
    <w:rsid w:val="007C1A59"/>
    <w:rsid w:val="007C3598"/>
    <w:rsid w:val="007C3FA8"/>
    <w:rsid w:val="007C544D"/>
    <w:rsid w:val="007C68DA"/>
    <w:rsid w:val="007C6965"/>
    <w:rsid w:val="007D0783"/>
    <w:rsid w:val="007D0B57"/>
    <w:rsid w:val="007D15ED"/>
    <w:rsid w:val="007D229A"/>
    <w:rsid w:val="007D2F44"/>
    <w:rsid w:val="007D2F4D"/>
    <w:rsid w:val="007D4178"/>
    <w:rsid w:val="007D4D33"/>
    <w:rsid w:val="007D54A8"/>
    <w:rsid w:val="007D5CD7"/>
    <w:rsid w:val="007D6154"/>
    <w:rsid w:val="007D6FA6"/>
    <w:rsid w:val="007D7175"/>
    <w:rsid w:val="007D7AD4"/>
    <w:rsid w:val="007E0DD3"/>
    <w:rsid w:val="007E1369"/>
    <w:rsid w:val="007E1A1B"/>
    <w:rsid w:val="007E1A88"/>
    <w:rsid w:val="007E4C88"/>
    <w:rsid w:val="007E4F4D"/>
    <w:rsid w:val="007E585E"/>
    <w:rsid w:val="007E5BAD"/>
    <w:rsid w:val="007E63D6"/>
    <w:rsid w:val="007E6AA2"/>
    <w:rsid w:val="007E6E23"/>
    <w:rsid w:val="007E726D"/>
    <w:rsid w:val="007E7DDF"/>
    <w:rsid w:val="007F05B5"/>
    <w:rsid w:val="007F0826"/>
    <w:rsid w:val="007F11C8"/>
    <w:rsid w:val="007F12C7"/>
    <w:rsid w:val="007F1CFB"/>
    <w:rsid w:val="007F1D75"/>
    <w:rsid w:val="007F220B"/>
    <w:rsid w:val="007F27DD"/>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2AA"/>
    <w:rsid w:val="00806AAF"/>
    <w:rsid w:val="008070AC"/>
    <w:rsid w:val="008101FD"/>
    <w:rsid w:val="00810D8D"/>
    <w:rsid w:val="008115DB"/>
    <w:rsid w:val="00811835"/>
    <w:rsid w:val="00812746"/>
    <w:rsid w:val="0081581D"/>
    <w:rsid w:val="008172BE"/>
    <w:rsid w:val="00817B71"/>
    <w:rsid w:val="00817C9E"/>
    <w:rsid w:val="00820244"/>
    <w:rsid w:val="00821BC9"/>
    <w:rsid w:val="00821BD2"/>
    <w:rsid w:val="008221B3"/>
    <w:rsid w:val="0082248E"/>
    <w:rsid w:val="0082297C"/>
    <w:rsid w:val="00823AE8"/>
    <w:rsid w:val="00823CEB"/>
    <w:rsid w:val="00824C04"/>
    <w:rsid w:val="00824FDF"/>
    <w:rsid w:val="00825034"/>
    <w:rsid w:val="00825125"/>
    <w:rsid w:val="008257CC"/>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190F"/>
    <w:rsid w:val="00841CD2"/>
    <w:rsid w:val="0084282E"/>
    <w:rsid w:val="00842B77"/>
    <w:rsid w:val="0084309F"/>
    <w:rsid w:val="00843489"/>
    <w:rsid w:val="008436BD"/>
    <w:rsid w:val="00844096"/>
    <w:rsid w:val="00844DF4"/>
    <w:rsid w:val="00844E5C"/>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275E"/>
    <w:rsid w:val="00863727"/>
    <w:rsid w:val="00864440"/>
    <w:rsid w:val="00864D76"/>
    <w:rsid w:val="00864D80"/>
    <w:rsid w:val="008650FC"/>
    <w:rsid w:val="00865406"/>
    <w:rsid w:val="00866EB3"/>
    <w:rsid w:val="0086701A"/>
    <w:rsid w:val="00867BD2"/>
    <w:rsid w:val="00867E9B"/>
    <w:rsid w:val="008712FD"/>
    <w:rsid w:val="008716A1"/>
    <w:rsid w:val="00872D3F"/>
    <w:rsid w:val="008732EB"/>
    <w:rsid w:val="008733E4"/>
    <w:rsid w:val="00873F15"/>
    <w:rsid w:val="00874096"/>
    <w:rsid w:val="008756A4"/>
    <w:rsid w:val="00875F73"/>
    <w:rsid w:val="0087641B"/>
    <w:rsid w:val="00876927"/>
    <w:rsid w:val="00876F90"/>
    <w:rsid w:val="00877D14"/>
    <w:rsid w:val="00877F02"/>
    <w:rsid w:val="00880F30"/>
    <w:rsid w:val="00882994"/>
    <w:rsid w:val="008833E8"/>
    <w:rsid w:val="00884B15"/>
    <w:rsid w:val="00886F9B"/>
    <w:rsid w:val="00887B48"/>
    <w:rsid w:val="0089074C"/>
    <w:rsid w:val="00890A46"/>
    <w:rsid w:val="008915C3"/>
    <w:rsid w:val="0089176E"/>
    <w:rsid w:val="008917A9"/>
    <w:rsid w:val="008917E0"/>
    <w:rsid w:val="00892365"/>
    <w:rsid w:val="00892BE5"/>
    <w:rsid w:val="00893174"/>
    <w:rsid w:val="008933F8"/>
    <w:rsid w:val="0089364F"/>
    <w:rsid w:val="0089387C"/>
    <w:rsid w:val="0089444E"/>
    <w:rsid w:val="008949DF"/>
    <w:rsid w:val="008951DB"/>
    <w:rsid w:val="00895579"/>
    <w:rsid w:val="00896C3A"/>
    <w:rsid w:val="00896C81"/>
    <w:rsid w:val="00896D83"/>
    <w:rsid w:val="008971D1"/>
    <w:rsid w:val="008A0AB2"/>
    <w:rsid w:val="008A0CFC"/>
    <w:rsid w:val="008A12FE"/>
    <w:rsid w:val="008A28B6"/>
    <w:rsid w:val="008A2A05"/>
    <w:rsid w:val="008A2BB1"/>
    <w:rsid w:val="008A3466"/>
    <w:rsid w:val="008A389F"/>
    <w:rsid w:val="008A3D02"/>
    <w:rsid w:val="008A4047"/>
    <w:rsid w:val="008A5940"/>
    <w:rsid w:val="008A73B2"/>
    <w:rsid w:val="008A7AB0"/>
    <w:rsid w:val="008A7FCF"/>
    <w:rsid w:val="008B043F"/>
    <w:rsid w:val="008B0808"/>
    <w:rsid w:val="008B0AEC"/>
    <w:rsid w:val="008B182F"/>
    <w:rsid w:val="008B1B5C"/>
    <w:rsid w:val="008B1E53"/>
    <w:rsid w:val="008B1E5B"/>
    <w:rsid w:val="008B389D"/>
    <w:rsid w:val="008B3C5C"/>
    <w:rsid w:val="008B45BF"/>
    <w:rsid w:val="008B5299"/>
    <w:rsid w:val="008B5A5F"/>
    <w:rsid w:val="008B5AB0"/>
    <w:rsid w:val="008B6054"/>
    <w:rsid w:val="008B7B08"/>
    <w:rsid w:val="008C0009"/>
    <w:rsid w:val="008C13F0"/>
    <w:rsid w:val="008C1426"/>
    <w:rsid w:val="008C1F26"/>
    <w:rsid w:val="008C2A3A"/>
    <w:rsid w:val="008C4C7E"/>
    <w:rsid w:val="008C5C46"/>
    <w:rsid w:val="008C6184"/>
    <w:rsid w:val="008C6697"/>
    <w:rsid w:val="008C7744"/>
    <w:rsid w:val="008C785E"/>
    <w:rsid w:val="008C7D17"/>
    <w:rsid w:val="008D01E4"/>
    <w:rsid w:val="008D0AFB"/>
    <w:rsid w:val="008D0B19"/>
    <w:rsid w:val="008D1511"/>
    <w:rsid w:val="008D216B"/>
    <w:rsid w:val="008D27AF"/>
    <w:rsid w:val="008D32DF"/>
    <w:rsid w:val="008D3584"/>
    <w:rsid w:val="008D35E9"/>
    <w:rsid w:val="008D3959"/>
    <w:rsid w:val="008D3966"/>
    <w:rsid w:val="008D4352"/>
    <w:rsid w:val="008D5BED"/>
    <w:rsid w:val="008D5FFF"/>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5BB9"/>
    <w:rsid w:val="008E5BF2"/>
    <w:rsid w:val="008E5C81"/>
    <w:rsid w:val="008E5C9B"/>
    <w:rsid w:val="008F0A38"/>
    <w:rsid w:val="008F0F84"/>
    <w:rsid w:val="008F1014"/>
    <w:rsid w:val="008F11C9"/>
    <w:rsid w:val="008F12E4"/>
    <w:rsid w:val="008F23D8"/>
    <w:rsid w:val="008F2FD5"/>
    <w:rsid w:val="008F37E5"/>
    <w:rsid w:val="008F48C2"/>
    <w:rsid w:val="008F4F1F"/>
    <w:rsid w:val="008F5840"/>
    <w:rsid w:val="008F5EDE"/>
    <w:rsid w:val="008F5EEF"/>
    <w:rsid w:val="008F66FE"/>
    <w:rsid w:val="008F72CC"/>
    <w:rsid w:val="008F72CD"/>
    <w:rsid w:val="009016D5"/>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32C9"/>
    <w:rsid w:val="00923608"/>
    <w:rsid w:val="009238E5"/>
    <w:rsid w:val="00923F12"/>
    <w:rsid w:val="00924424"/>
    <w:rsid w:val="00924FF8"/>
    <w:rsid w:val="00925BA8"/>
    <w:rsid w:val="00926DA7"/>
    <w:rsid w:val="0092777D"/>
    <w:rsid w:val="00927B87"/>
    <w:rsid w:val="00927F8B"/>
    <w:rsid w:val="0093077C"/>
    <w:rsid w:val="0093094D"/>
    <w:rsid w:val="009311B4"/>
    <w:rsid w:val="0093204B"/>
    <w:rsid w:val="009328C7"/>
    <w:rsid w:val="00932E91"/>
    <w:rsid w:val="009336EC"/>
    <w:rsid w:val="00933CC5"/>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724E"/>
    <w:rsid w:val="00947973"/>
    <w:rsid w:val="00947BE6"/>
    <w:rsid w:val="00950419"/>
    <w:rsid w:val="0095048D"/>
    <w:rsid w:val="00951180"/>
    <w:rsid w:val="00951ADB"/>
    <w:rsid w:val="009526A6"/>
    <w:rsid w:val="00952CC9"/>
    <w:rsid w:val="009533CA"/>
    <w:rsid w:val="0095380C"/>
    <w:rsid w:val="00953C82"/>
    <w:rsid w:val="00954353"/>
    <w:rsid w:val="00955C0A"/>
    <w:rsid w:val="00955C4F"/>
    <w:rsid w:val="00956DE6"/>
    <w:rsid w:val="00957990"/>
    <w:rsid w:val="0096055A"/>
    <w:rsid w:val="00962C7D"/>
    <w:rsid w:val="00964602"/>
    <w:rsid w:val="009657F1"/>
    <w:rsid w:val="0096625D"/>
    <w:rsid w:val="0096637A"/>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E1A"/>
    <w:rsid w:val="00986E7F"/>
    <w:rsid w:val="00987536"/>
    <w:rsid w:val="0099005A"/>
    <w:rsid w:val="00990172"/>
    <w:rsid w:val="0099094A"/>
    <w:rsid w:val="00990BD5"/>
    <w:rsid w:val="0099196F"/>
    <w:rsid w:val="00991AA5"/>
    <w:rsid w:val="00991B28"/>
    <w:rsid w:val="0099290A"/>
    <w:rsid w:val="00992B98"/>
    <w:rsid w:val="009931B4"/>
    <w:rsid w:val="0099359F"/>
    <w:rsid w:val="00994860"/>
    <w:rsid w:val="00994871"/>
    <w:rsid w:val="00994E08"/>
    <w:rsid w:val="009951F9"/>
    <w:rsid w:val="00995C95"/>
    <w:rsid w:val="00995E85"/>
    <w:rsid w:val="00995FDE"/>
    <w:rsid w:val="00996468"/>
    <w:rsid w:val="00996876"/>
    <w:rsid w:val="00996FFA"/>
    <w:rsid w:val="009973F1"/>
    <w:rsid w:val="009973F3"/>
    <w:rsid w:val="00997EAE"/>
    <w:rsid w:val="009A010D"/>
    <w:rsid w:val="009A0C6F"/>
    <w:rsid w:val="009A14EF"/>
    <w:rsid w:val="009A24B2"/>
    <w:rsid w:val="009A2DF9"/>
    <w:rsid w:val="009A320F"/>
    <w:rsid w:val="009A3A86"/>
    <w:rsid w:val="009A4869"/>
    <w:rsid w:val="009A6A6B"/>
    <w:rsid w:val="009B1EF9"/>
    <w:rsid w:val="009B26AC"/>
    <w:rsid w:val="009B35A4"/>
    <w:rsid w:val="009B37E2"/>
    <w:rsid w:val="009B4519"/>
    <w:rsid w:val="009B506B"/>
    <w:rsid w:val="009B57EF"/>
    <w:rsid w:val="009B5B85"/>
    <w:rsid w:val="009B7204"/>
    <w:rsid w:val="009C0074"/>
    <w:rsid w:val="009C0564"/>
    <w:rsid w:val="009C0786"/>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A005B0"/>
    <w:rsid w:val="00A00947"/>
    <w:rsid w:val="00A01F17"/>
    <w:rsid w:val="00A022A5"/>
    <w:rsid w:val="00A022FE"/>
    <w:rsid w:val="00A02F37"/>
    <w:rsid w:val="00A03A22"/>
    <w:rsid w:val="00A04634"/>
    <w:rsid w:val="00A06119"/>
    <w:rsid w:val="00A07A48"/>
    <w:rsid w:val="00A10115"/>
    <w:rsid w:val="00A108EE"/>
    <w:rsid w:val="00A10BB8"/>
    <w:rsid w:val="00A11184"/>
    <w:rsid w:val="00A1200D"/>
    <w:rsid w:val="00A130DA"/>
    <w:rsid w:val="00A137E4"/>
    <w:rsid w:val="00A14813"/>
    <w:rsid w:val="00A1566A"/>
    <w:rsid w:val="00A165BF"/>
    <w:rsid w:val="00A172E8"/>
    <w:rsid w:val="00A179FF"/>
    <w:rsid w:val="00A205CE"/>
    <w:rsid w:val="00A20CC3"/>
    <w:rsid w:val="00A21A36"/>
    <w:rsid w:val="00A25294"/>
    <w:rsid w:val="00A25471"/>
    <w:rsid w:val="00A254EE"/>
    <w:rsid w:val="00A25BE7"/>
    <w:rsid w:val="00A27008"/>
    <w:rsid w:val="00A27CDF"/>
    <w:rsid w:val="00A309C6"/>
    <w:rsid w:val="00A30D13"/>
    <w:rsid w:val="00A314F9"/>
    <w:rsid w:val="00A319D0"/>
    <w:rsid w:val="00A32316"/>
    <w:rsid w:val="00A32C96"/>
    <w:rsid w:val="00A33172"/>
    <w:rsid w:val="00A3327B"/>
    <w:rsid w:val="00A3432B"/>
    <w:rsid w:val="00A346BA"/>
    <w:rsid w:val="00A34B89"/>
    <w:rsid w:val="00A34C67"/>
    <w:rsid w:val="00A34D62"/>
    <w:rsid w:val="00A3611D"/>
    <w:rsid w:val="00A36339"/>
    <w:rsid w:val="00A36540"/>
    <w:rsid w:val="00A366E4"/>
    <w:rsid w:val="00A419FB"/>
    <w:rsid w:val="00A4376F"/>
    <w:rsid w:val="00A440F6"/>
    <w:rsid w:val="00A44731"/>
    <w:rsid w:val="00A44B4E"/>
    <w:rsid w:val="00A4549F"/>
    <w:rsid w:val="00A45B9B"/>
    <w:rsid w:val="00A462FE"/>
    <w:rsid w:val="00A501C9"/>
    <w:rsid w:val="00A50506"/>
    <w:rsid w:val="00A50718"/>
    <w:rsid w:val="00A52EA3"/>
    <w:rsid w:val="00A53F55"/>
    <w:rsid w:val="00A5417B"/>
    <w:rsid w:val="00A54599"/>
    <w:rsid w:val="00A54874"/>
    <w:rsid w:val="00A54B82"/>
    <w:rsid w:val="00A569D4"/>
    <w:rsid w:val="00A56A20"/>
    <w:rsid w:val="00A57F1A"/>
    <w:rsid w:val="00A60163"/>
    <w:rsid w:val="00A6038D"/>
    <w:rsid w:val="00A60CF0"/>
    <w:rsid w:val="00A61429"/>
    <w:rsid w:val="00A61514"/>
    <w:rsid w:val="00A61645"/>
    <w:rsid w:val="00A62080"/>
    <w:rsid w:val="00A630A2"/>
    <w:rsid w:val="00A632B8"/>
    <w:rsid w:val="00A63441"/>
    <w:rsid w:val="00A63BF3"/>
    <w:rsid w:val="00A63E1B"/>
    <w:rsid w:val="00A640E2"/>
    <w:rsid w:val="00A64942"/>
    <w:rsid w:val="00A64AD1"/>
    <w:rsid w:val="00A65911"/>
    <w:rsid w:val="00A6605D"/>
    <w:rsid w:val="00A6643C"/>
    <w:rsid w:val="00A67544"/>
    <w:rsid w:val="00A7075B"/>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16E9"/>
    <w:rsid w:val="00A82D58"/>
    <w:rsid w:val="00A82F95"/>
    <w:rsid w:val="00A8399D"/>
    <w:rsid w:val="00A83E3D"/>
    <w:rsid w:val="00A83FBB"/>
    <w:rsid w:val="00A842B2"/>
    <w:rsid w:val="00A8443A"/>
    <w:rsid w:val="00A8479C"/>
    <w:rsid w:val="00A84D80"/>
    <w:rsid w:val="00A8557B"/>
    <w:rsid w:val="00A85A05"/>
    <w:rsid w:val="00A86D63"/>
    <w:rsid w:val="00A87797"/>
    <w:rsid w:val="00A90E72"/>
    <w:rsid w:val="00A912C8"/>
    <w:rsid w:val="00A91BA0"/>
    <w:rsid w:val="00A91EAD"/>
    <w:rsid w:val="00A922A2"/>
    <w:rsid w:val="00A92F2E"/>
    <w:rsid w:val="00A9327B"/>
    <w:rsid w:val="00A93B69"/>
    <w:rsid w:val="00A9543D"/>
    <w:rsid w:val="00A96146"/>
    <w:rsid w:val="00A963C7"/>
    <w:rsid w:val="00AA0D3A"/>
    <w:rsid w:val="00AA1626"/>
    <w:rsid w:val="00AA1C25"/>
    <w:rsid w:val="00AA2406"/>
    <w:rsid w:val="00AA2441"/>
    <w:rsid w:val="00AA2691"/>
    <w:rsid w:val="00AA2EBD"/>
    <w:rsid w:val="00AA3DB7"/>
    <w:rsid w:val="00AA51F5"/>
    <w:rsid w:val="00AA5E3B"/>
    <w:rsid w:val="00AA6504"/>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2F6B"/>
    <w:rsid w:val="00AC6693"/>
    <w:rsid w:val="00AC74DA"/>
    <w:rsid w:val="00AC7A2B"/>
    <w:rsid w:val="00AC7A42"/>
    <w:rsid w:val="00AC7C25"/>
    <w:rsid w:val="00AD06FD"/>
    <w:rsid w:val="00AD0A51"/>
    <w:rsid w:val="00AD0B37"/>
    <w:rsid w:val="00AD104B"/>
    <w:rsid w:val="00AD108A"/>
    <w:rsid w:val="00AD11F7"/>
    <w:rsid w:val="00AD1DB7"/>
    <w:rsid w:val="00AD2852"/>
    <w:rsid w:val="00AD3976"/>
    <w:rsid w:val="00AD4838"/>
    <w:rsid w:val="00AD4D2A"/>
    <w:rsid w:val="00AD4E91"/>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501A"/>
    <w:rsid w:val="00AF5194"/>
    <w:rsid w:val="00AF53EF"/>
    <w:rsid w:val="00AF57B7"/>
    <w:rsid w:val="00AF73C3"/>
    <w:rsid w:val="00AF795C"/>
    <w:rsid w:val="00B00752"/>
    <w:rsid w:val="00B011B2"/>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A75"/>
    <w:rsid w:val="00B156A9"/>
    <w:rsid w:val="00B15EE2"/>
    <w:rsid w:val="00B15F83"/>
    <w:rsid w:val="00B160FF"/>
    <w:rsid w:val="00B16322"/>
    <w:rsid w:val="00B1662E"/>
    <w:rsid w:val="00B16A6F"/>
    <w:rsid w:val="00B20508"/>
    <w:rsid w:val="00B209C8"/>
    <w:rsid w:val="00B21060"/>
    <w:rsid w:val="00B22C0D"/>
    <w:rsid w:val="00B23AF4"/>
    <w:rsid w:val="00B23C15"/>
    <w:rsid w:val="00B25762"/>
    <w:rsid w:val="00B25B40"/>
    <w:rsid w:val="00B25E07"/>
    <w:rsid w:val="00B25FD2"/>
    <w:rsid w:val="00B25FDE"/>
    <w:rsid w:val="00B26AB0"/>
    <w:rsid w:val="00B26AD2"/>
    <w:rsid w:val="00B26CA2"/>
    <w:rsid w:val="00B26FF7"/>
    <w:rsid w:val="00B300A8"/>
    <w:rsid w:val="00B30B4E"/>
    <w:rsid w:val="00B30CE3"/>
    <w:rsid w:val="00B31246"/>
    <w:rsid w:val="00B326FF"/>
    <w:rsid w:val="00B340AA"/>
    <w:rsid w:val="00B34A9F"/>
    <w:rsid w:val="00B34B80"/>
    <w:rsid w:val="00B35CDA"/>
    <w:rsid w:val="00B3795B"/>
    <w:rsid w:val="00B37D97"/>
    <w:rsid w:val="00B408C4"/>
    <w:rsid w:val="00B411BD"/>
    <w:rsid w:val="00B41559"/>
    <w:rsid w:val="00B41804"/>
    <w:rsid w:val="00B418E8"/>
    <w:rsid w:val="00B42285"/>
    <w:rsid w:val="00B4274B"/>
    <w:rsid w:val="00B4351F"/>
    <w:rsid w:val="00B435B1"/>
    <w:rsid w:val="00B4367F"/>
    <w:rsid w:val="00B438BA"/>
    <w:rsid w:val="00B441F7"/>
    <w:rsid w:val="00B44B9C"/>
    <w:rsid w:val="00B44F99"/>
    <w:rsid w:val="00B45876"/>
    <w:rsid w:val="00B45FA7"/>
    <w:rsid w:val="00B51542"/>
    <w:rsid w:val="00B51D1D"/>
    <w:rsid w:val="00B5310E"/>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711CE"/>
    <w:rsid w:val="00B71DC8"/>
    <w:rsid w:val="00B728A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6476"/>
    <w:rsid w:val="00B86A3D"/>
    <w:rsid w:val="00B875C7"/>
    <w:rsid w:val="00B90D10"/>
    <w:rsid w:val="00B90FE5"/>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48C"/>
    <w:rsid w:val="00BA195B"/>
    <w:rsid w:val="00BA1CD5"/>
    <w:rsid w:val="00BA2FC4"/>
    <w:rsid w:val="00BA2FEF"/>
    <w:rsid w:val="00BA3218"/>
    <w:rsid w:val="00BA465F"/>
    <w:rsid w:val="00BA643F"/>
    <w:rsid w:val="00BA707B"/>
    <w:rsid w:val="00BB10BD"/>
    <w:rsid w:val="00BB1548"/>
    <w:rsid w:val="00BB1CE7"/>
    <w:rsid w:val="00BB2FD3"/>
    <w:rsid w:val="00BB2FDF"/>
    <w:rsid w:val="00BB2FFF"/>
    <w:rsid w:val="00BB3B03"/>
    <w:rsid w:val="00BB4573"/>
    <w:rsid w:val="00BB5399"/>
    <w:rsid w:val="00BB5C2D"/>
    <w:rsid w:val="00BB5FCB"/>
    <w:rsid w:val="00BB604B"/>
    <w:rsid w:val="00BB72BE"/>
    <w:rsid w:val="00BB7609"/>
    <w:rsid w:val="00BB78C1"/>
    <w:rsid w:val="00BB7EAB"/>
    <w:rsid w:val="00BC00EC"/>
    <w:rsid w:val="00BC08C5"/>
    <w:rsid w:val="00BC12FB"/>
    <w:rsid w:val="00BC1C3C"/>
    <w:rsid w:val="00BC307F"/>
    <w:rsid w:val="00BC3159"/>
    <w:rsid w:val="00BC3257"/>
    <w:rsid w:val="00BC3701"/>
    <w:rsid w:val="00BC39DB"/>
    <w:rsid w:val="00BC3A32"/>
    <w:rsid w:val="00BC3B07"/>
    <w:rsid w:val="00BC46EF"/>
    <w:rsid w:val="00BC4A59"/>
    <w:rsid w:val="00BC4E3F"/>
    <w:rsid w:val="00BC5C28"/>
    <w:rsid w:val="00BC691C"/>
    <w:rsid w:val="00BC6FD6"/>
    <w:rsid w:val="00BC710A"/>
    <w:rsid w:val="00BD008E"/>
    <w:rsid w:val="00BD1424"/>
    <w:rsid w:val="00BD2CBC"/>
    <w:rsid w:val="00BD2F3B"/>
    <w:rsid w:val="00BD3372"/>
    <w:rsid w:val="00BD50AA"/>
    <w:rsid w:val="00BD5135"/>
    <w:rsid w:val="00BD7291"/>
    <w:rsid w:val="00BD7EA3"/>
    <w:rsid w:val="00BD7FE2"/>
    <w:rsid w:val="00BE0113"/>
    <w:rsid w:val="00BE0B19"/>
    <w:rsid w:val="00BE0DD8"/>
    <w:rsid w:val="00BE0E6C"/>
    <w:rsid w:val="00BE13F0"/>
    <w:rsid w:val="00BE1CE0"/>
    <w:rsid w:val="00BE1D82"/>
    <w:rsid w:val="00BE1EE4"/>
    <w:rsid w:val="00BE1F8B"/>
    <w:rsid w:val="00BE1FA7"/>
    <w:rsid w:val="00BE294A"/>
    <w:rsid w:val="00BE2A27"/>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73F2"/>
    <w:rsid w:val="00C010A1"/>
    <w:rsid w:val="00C01671"/>
    <w:rsid w:val="00C0205F"/>
    <w:rsid w:val="00C02419"/>
    <w:rsid w:val="00C02766"/>
    <w:rsid w:val="00C028F5"/>
    <w:rsid w:val="00C032BD"/>
    <w:rsid w:val="00C03EE8"/>
    <w:rsid w:val="00C0416A"/>
    <w:rsid w:val="00C05BEC"/>
    <w:rsid w:val="00C06E7D"/>
    <w:rsid w:val="00C10239"/>
    <w:rsid w:val="00C10D57"/>
    <w:rsid w:val="00C1112B"/>
    <w:rsid w:val="00C119E9"/>
    <w:rsid w:val="00C11A88"/>
    <w:rsid w:val="00C12012"/>
    <w:rsid w:val="00C12874"/>
    <w:rsid w:val="00C12BC1"/>
    <w:rsid w:val="00C13BDA"/>
    <w:rsid w:val="00C13D0A"/>
    <w:rsid w:val="00C13FFD"/>
    <w:rsid w:val="00C14632"/>
    <w:rsid w:val="00C14D27"/>
    <w:rsid w:val="00C167CC"/>
    <w:rsid w:val="00C16C30"/>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31FFC"/>
    <w:rsid w:val="00C320A6"/>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D98"/>
    <w:rsid w:val="00C41E3A"/>
    <w:rsid w:val="00C420A3"/>
    <w:rsid w:val="00C42A38"/>
    <w:rsid w:val="00C42F19"/>
    <w:rsid w:val="00C4304C"/>
    <w:rsid w:val="00C43315"/>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46D"/>
    <w:rsid w:val="00C864D4"/>
    <w:rsid w:val="00C87447"/>
    <w:rsid w:val="00C91DE3"/>
    <w:rsid w:val="00C92C7F"/>
    <w:rsid w:val="00C9369D"/>
    <w:rsid w:val="00C944FA"/>
    <w:rsid w:val="00C951AE"/>
    <w:rsid w:val="00C95854"/>
    <w:rsid w:val="00C95C9E"/>
    <w:rsid w:val="00C95EFF"/>
    <w:rsid w:val="00C96E6F"/>
    <w:rsid w:val="00C97872"/>
    <w:rsid w:val="00CA0532"/>
    <w:rsid w:val="00CA2241"/>
    <w:rsid w:val="00CA3061"/>
    <w:rsid w:val="00CA3CDD"/>
    <w:rsid w:val="00CA403B"/>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6E11"/>
    <w:rsid w:val="00CB787A"/>
    <w:rsid w:val="00CC0C4A"/>
    <w:rsid w:val="00CC17F0"/>
    <w:rsid w:val="00CC1853"/>
    <w:rsid w:val="00CC1FAE"/>
    <w:rsid w:val="00CC3A23"/>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711"/>
    <w:rsid w:val="00CE78AE"/>
    <w:rsid w:val="00CE7E62"/>
    <w:rsid w:val="00CF00F2"/>
    <w:rsid w:val="00CF0321"/>
    <w:rsid w:val="00CF195E"/>
    <w:rsid w:val="00CF19DA"/>
    <w:rsid w:val="00CF1A40"/>
    <w:rsid w:val="00CF1C7F"/>
    <w:rsid w:val="00CF1CC0"/>
    <w:rsid w:val="00CF24F8"/>
    <w:rsid w:val="00CF2653"/>
    <w:rsid w:val="00CF2ED1"/>
    <w:rsid w:val="00CF4247"/>
    <w:rsid w:val="00CF4D10"/>
    <w:rsid w:val="00CF5263"/>
    <w:rsid w:val="00CF56DA"/>
    <w:rsid w:val="00CF5E42"/>
    <w:rsid w:val="00CF60B5"/>
    <w:rsid w:val="00CF6216"/>
    <w:rsid w:val="00CF72FA"/>
    <w:rsid w:val="00D004FA"/>
    <w:rsid w:val="00D01B21"/>
    <w:rsid w:val="00D01E2F"/>
    <w:rsid w:val="00D03102"/>
    <w:rsid w:val="00D031A5"/>
    <w:rsid w:val="00D03727"/>
    <w:rsid w:val="00D0378A"/>
    <w:rsid w:val="00D03F3E"/>
    <w:rsid w:val="00D04436"/>
    <w:rsid w:val="00D0497A"/>
    <w:rsid w:val="00D05132"/>
    <w:rsid w:val="00D05EA9"/>
    <w:rsid w:val="00D065E6"/>
    <w:rsid w:val="00D06A02"/>
    <w:rsid w:val="00D071F8"/>
    <w:rsid w:val="00D07252"/>
    <w:rsid w:val="00D074F4"/>
    <w:rsid w:val="00D07CE1"/>
    <w:rsid w:val="00D100A8"/>
    <w:rsid w:val="00D1026A"/>
    <w:rsid w:val="00D1068B"/>
    <w:rsid w:val="00D107CF"/>
    <w:rsid w:val="00D11B0B"/>
    <w:rsid w:val="00D12293"/>
    <w:rsid w:val="00D12F4C"/>
    <w:rsid w:val="00D14236"/>
    <w:rsid w:val="00D14553"/>
    <w:rsid w:val="00D147DB"/>
    <w:rsid w:val="00D14DB1"/>
    <w:rsid w:val="00D15F43"/>
    <w:rsid w:val="00D16D91"/>
    <w:rsid w:val="00D16E87"/>
    <w:rsid w:val="00D20B8B"/>
    <w:rsid w:val="00D2162C"/>
    <w:rsid w:val="00D21A3C"/>
    <w:rsid w:val="00D2290B"/>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976"/>
    <w:rsid w:val="00D44994"/>
    <w:rsid w:val="00D449BF"/>
    <w:rsid w:val="00D45DF3"/>
    <w:rsid w:val="00D45EEA"/>
    <w:rsid w:val="00D46174"/>
    <w:rsid w:val="00D46FBD"/>
    <w:rsid w:val="00D47B90"/>
    <w:rsid w:val="00D47DD0"/>
    <w:rsid w:val="00D50183"/>
    <w:rsid w:val="00D507F4"/>
    <w:rsid w:val="00D50D45"/>
    <w:rsid w:val="00D511EE"/>
    <w:rsid w:val="00D51D12"/>
    <w:rsid w:val="00D52627"/>
    <w:rsid w:val="00D52F6C"/>
    <w:rsid w:val="00D5362B"/>
    <w:rsid w:val="00D54A3A"/>
    <w:rsid w:val="00D55072"/>
    <w:rsid w:val="00D551B5"/>
    <w:rsid w:val="00D554EE"/>
    <w:rsid w:val="00D559CE"/>
    <w:rsid w:val="00D55CAA"/>
    <w:rsid w:val="00D5620C"/>
    <w:rsid w:val="00D564B6"/>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59B1"/>
    <w:rsid w:val="00D659F0"/>
    <w:rsid w:val="00D66E18"/>
    <w:rsid w:val="00D6734D"/>
    <w:rsid w:val="00D679CF"/>
    <w:rsid w:val="00D679D3"/>
    <w:rsid w:val="00D67DE1"/>
    <w:rsid w:val="00D70F31"/>
    <w:rsid w:val="00D7356F"/>
    <w:rsid w:val="00D73587"/>
    <w:rsid w:val="00D7380F"/>
    <w:rsid w:val="00D73DD4"/>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BF0"/>
    <w:rsid w:val="00DA0A7F"/>
    <w:rsid w:val="00DA0FB9"/>
    <w:rsid w:val="00DA1C31"/>
    <w:rsid w:val="00DA1EB3"/>
    <w:rsid w:val="00DA20BC"/>
    <w:rsid w:val="00DA2ED7"/>
    <w:rsid w:val="00DA3E7A"/>
    <w:rsid w:val="00DA430C"/>
    <w:rsid w:val="00DA5C8A"/>
    <w:rsid w:val="00DA60D1"/>
    <w:rsid w:val="00DA615D"/>
    <w:rsid w:val="00DA6598"/>
    <w:rsid w:val="00DA6C0F"/>
    <w:rsid w:val="00DA702F"/>
    <w:rsid w:val="00DA7F8A"/>
    <w:rsid w:val="00DB0176"/>
    <w:rsid w:val="00DB03F9"/>
    <w:rsid w:val="00DB0404"/>
    <w:rsid w:val="00DB0DC1"/>
    <w:rsid w:val="00DB11F8"/>
    <w:rsid w:val="00DB18F8"/>
    <w:rsid w:val="00DB1E91"/>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343E"/>
    <w:rsid w:val="00DD3EF5"/>
    <w:rsid w:val="00DD4BA8"/>
    <w:rsid w:val="00DD4D3C"/>
    <w:rsid w:val="00DD53FA"/>
    <w:rsid w:val="00DD5F42"/>
    <w:rsid w:val="00DD617B"/>
    <w:rsid w:val="00DD6285"/>
    <w:rsid w:val="00DD69BF"/>
    <w:rsid w:val="00DD6F22"/>
    <w:rsid w:val="00DE0E59"/>
    <w:rsid w:val="00DE0EDE"/>
    <w:rsid w:val="00DE0F6C"/>
    <w:rsid w:val="00DE219B"/>
    <w:rsid w:val="00DE52E3"/>
    <w:rsid w:val="00DE7C00"/>
    <w:rsid w:val="00DF03E9"/>
    <w:rsid w:val="00DF03ED"/>
    <w:rsid w:val="00DF04EE"/>
    <w:rsid w:val="00DF0BF4"/>
    <w:rsid w:val="00DF179D"/>
    <w:rsid w:val="00DF1E9C"/>
    <w:rsid w:val="00DF386C"/>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3A1C"/>
    <w:rsid w:val="00E04022"/>
    <w:rsid w:val="00E0580B"/>
    <w:rsid w:val="00E0728F"/>
    <w:rsid w:val="00E0755C"/>
    <w:rsid w:val="00E10E16"/>
    <w:rsid w:val="00E133AE"/>
    <w:rsid w:val="00E14A7E"/>
    <w:rsid w:val="00E151E1"/>
    <w:rsid w:val="00E1523B"/>
    <w:rsid w:val="00E15859"/>
    <w:rsid w:val="00E15B18"/>
    <w:rsid w:val="00E1704D"/>
    <w:rsid w:val="00E17619"/>
    <w:rsid w:val="00E17805"/>
    <w:rsid w:val="00E2065E"/>
    <w:rsid w:val="00E20B6F"/>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243"/>
    <w:rsid w:val="00E429ED"/>
    <w:rsid w:val="00E438A7"/>
    <w:rsid w:val="00E43F37"/>
    <w:rsid w:val="00E44324"/>
    <w:rsid w:val="00E443B1"/>
    <w:rsid w:val="00E450ED"/>
    <w:rsid w:val="00E452B6"/>
    <w:rsid w:val="00E4791B"/>
    <w:rsid w:val="00E47E31"/>
    <w:rsid w:val="00E50AC6"/>
    <w:rsid w:val="00E50E95"/>
    <w:rsid w:val="00E51DDD"/>
    <w:rsid w:val="00E51FDD"/>
    <w:rsid w:val="00E52435"/>
    <w:rsid w:val="00E524A8"/>
    <w:rsid w:val="00E5275A"/>
    <w:rsid w:val="00E53122"/>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4424"/>
    <w:rsid w:val="00E64C99"/>
    <w:rsid w:val="00E64CD3"/>
    <w:rsid w:val="00E64E96"/>
    <w:rsid w:val="00E671C9"/>
    <w:rsid w:val="00E6743F"/>
    <w:rsid w:val="00E67484"/>
    <w:rsid w:val="00E674ED"/>
    <w:rsid w:val="00E6758E"/>
    <w:rsid w:val="00E67E23"/>
    <w:rsid w:val="00E70016"/>
    <w:rsid w:val="00E70BC7"/>
    <w:rsid w:val="00E70D87"/>
    <w:rsid w:val="00E70FBC"/>
    <w:rsid w:val="00E72C01"/>
    <w:rsid w:val="00E7359A"/>
    <w:rsid w:val="00E73F3C"/>
    <w:rsid w:val="00E741AC"/>
    <w:rsid w:val="00E74799"/>
    <w:rsid w:val="00E75174"/>
    <w:rsid w:val="00E75EBA"/>
    <w:rsid w:val="00E763B4"/>
    <w:rsid w:val="00E77848"/>
    <w:rsid w:val="00E77AE5"/>
    <w:rsid w:val="00E80514"/>
    <w:rsid w:val="00E80E5B"/>
    <w:rsid w:val="00E814D4"/>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4BE6"/>
    <w:rsid w:val="00E95107"/>
    <w:rsid w:val="00E95BA6"/>
    <w:rsid w:val="00E96F31"/>
    <w:rsid w:val="00E97522"/>
    <w:rsid w:val="00E97648"/>
    <w:rsid w:val="00EA0E4A"/>
    <w:rsid w:val="00EA13DC"/>
    <w:rsid w:val="00EA1A54"/>
    <w:rsid w:val="00EA2226"/>
    <w:rsid w:val="00EA26FC"/>
    <w:rsid w:val="00EA3B5A"/>
    <w:rsid w:val="00EA3E60"/>
    <w:rsid w:val="00EA410E"/>
    <w:rsid w:val="00EA4FD1"/>
    <w:rsid w:val="00EA53C2"/>
    <w:rsid w:val="00EA5695"/>
    <w:rsid w:val="00EA5B0A"/>
    <w:rsid w:val="00EA5FBD"/>
    <w:rsid w:val="00EA652E"/>
    <w:rsid w:val="00EA65AD"/>
    <w:rsid w:val="00EA7FCF"/>
    <w:rsid w:val="00EB0CA3"/>
    <w:rsid w:val="00EB104F"/>
    <w:rsid w:val="00EB1B27"/>
    <w:rsid w:val="00EB1DA8"/>
    <w:rsid w:val="00EB1DD6"/>
    <w:rsid w:val="00EB205E"/>
    <w:rsid w:val="00EB2F1C"/>
    <w:rsid w:val="00EB4319"/>
    <w:rsid w:val="00EB4A93"/>
    <w:rsid w:val="00EB4BCA"/>
    <w:rsid w:val="00EB4CFF"/>
    <w:rsid w:val="00EB4E90"/>
    <w:rsid w:val="00EB5476"/>
    <w:rsid w:val="00EB67CE"/>
    <w:rsid w:val="00EB70B0"/>
    <w:rsid w:val="00EB7633"/>
    <w:rsid w:val="00EB7736"/>
    <w:rsid w:val="00EC1976"/>
    <w:rsid w:val="00EC1CC8"/>
    <w:rsid w:val="00EC2E2D"/>
    <w:rsid w:val="00EC462B"/>
    <w:rsid w:val="00EC4723"/>
    <w:rsid w:val="00EC56E0"/>
    <w:rsid w:val="00EC6057"/>
    <w:rsid w:val="00EC6073"/>
    <w:rsid w:val="00EC6847"/>
    <w:rsid w:val="00EC7DB6"/>
    <w:rsid w:val="00ED023E"/>
    <w:rsid w:val="00ED09A0"/>
    <w:rsid w:val="00ED0B0F"/>
    <w:rsid w:val="00ED124C"/>
    <w:rsid w:val="00ED162F"/>
    <w:rsid w:val="00ED1FDF"/>
    <w:rsid w:val="00ED2E52"/>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42F8"/>
    <w:rsid w:val="00EF4366"/>
    <w:rsid w:val="00EF4CD6"/>
    <w:rsid w:val="00EF55A0"/>
    <w:rsid w:val="00EF63D1"/>
    <w:rsid w:val="00EF6513"/>
    <w:rsid w:val="00EF6683"/>
    <w:rsid w:val="00EF6E3B"/>
    <w:rsid w:val="00EF7002"/>
    <w:rsid w:val="00EF769B"/>
    <w:rsid w:val="00EF7AB3"/>
    <w:rsid w:val="00EF7F23"/>
    <w:rsid w:val="00F027BA"/>
    <w:rsid w:val="00F03C6A"/>
    <w:rsid w:val="00F03E79"/>
    <w:rsid w:val="00F048A9"/>
    <w:rsid w:val="00F0628D"/>
    <w:rsid w:val="00F06651"/>
    <w:rsid w:val="00F06A35"/>
    <w:rsid w:val="00F07DE6"/>
    <w:rsid w:val="00F1056C"/>
    <w:rsid w:val="00F106F1"/>
    <w:rsid w:val="00F107F1"/>
    <w:rsid w:val="00F10FC1"/>
    <w:rsid w:val="00F112FD"/>
    <w:rsid w:val="00F1130B"/>
    <w:rsid w:val="00F1138E"/>
    <w:rsid w:val="00F11A20"/>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EFE"/>
    <w:rsid w:val="00F261C6"/>
    <w:rsid w:val="00F2640F"/>
    <w:rsid w:val="00F2680F"/>
    <w:rsid w:val="00F272F8"/>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6A5"/>
    <w:rsid w:val="00F36C5F"/>
    <w:rsid w:val="00F37259"/>
    <w:rsid w:val="00F40211"/>
    <w:rsid w:val="00F405A4"/>
    <w:rsid w:val="00F4174E"/>
    <w:rsid w:val="00F41F05"/>
    <w:rsid w:val="00F42E6F"/>
    <w:rsid w:val="00F42EDF"/>
    <w:rsid w:val="00F433BD"/>
    <w:rsid w:val="00F4358D"/>
    <w:rsid w:val="00F4481C"/>
    <w:rsid w:val="00F44EC5"/>
    <w:rsid w:val="00F45D65"/>
    <w:rsid w:val="00F45D68"/>
    <w:rsid w:val="00F47498"/>
    <w:rsid w:val="00F47D1A"/>
    <w:rsid w:val="00F50E2C"/>
    <w:rsid w:val="00F512B2"/>
    <w:rsid w:val="00F5283D"/>
    <w:rsid w:val="00F52ABA"/>
    <w:rsid w:val="00F52BC7"/>
    <w:rsid w:val="00F53BF4"/>
    <w:rsid w:val="00F54082"/>
    <w:rsid w:val="00F54266"/>
    <w:rsid w:val="00F55043"/>
    <w:rsid w:val="00F5598C"/>
    <w:rsid w:val="00F5677B"/>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586B"/>
    <w:rsid w:val="00F75F2F"/>
    <w:rsid w:val="00F76445"/>
    <w:rsid w:val="00F76781"/>
    <w:rsid w:val="00F76ECC"/>
    <w:rsid w:val="00F77220"/>
    <w:rsid w:val="00F77E55"/>
    <w:rsid w:val="00F8034F"/>
    <w:rsid w:val="00F80399"/>
    <w:rsid w:val="00F812C8"/>
    <w:rsid w:val="00F8132D"/>
    <w:rsid w:val="00F818AE"/>
    <w:rsid w:val="00F81B40"/>
    <w:rsid w:val="00F82002"/>
    <w:rsid w:val="00F820C4"/>
    <w:rsid w:val="00F83700"/>
    <w:rsid w:val="00F83829"/>
    <w:rsid w:val="00F8397F"/>
    <w:rsid w:val="00F83F79"/>
    <w:rsid w:val="00F84069"/>
    <w:rsid w:val="00F843D7"/>
    <w:rsid w:val="00F8468E"/>
    <w:rsid w:val="00F84AEA"/>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C7C"/>
    <w:rsid w:val="00F931C7"/>
    <w:rsid w:val="00F93559"/>
    <w:rsid w:val="00F93D1B"/>
    <w:rsid w:val="00F93D72"/>
    <w:rsid w:val="00F93E65"/>
    <w:rsid w:val="00F94070"/>
    <w:rsid w:val="00F950B5"/>
    <w:rsid w:val="00F9513F"/>
    <w:rsid w:val="00F956CD"/>
    <w:rsid w:val="00F95A67"/>
    <w:rsid w:val="00F95FE7"/>
    <w:rsid w:val="00F960BF"/>
    <w:rsid w:val="00F97270"/>
    <w:rsid w:val="00F97908"/>
    <w:rsid w:val="00F97B43"/>
    <w:rsid w:val="00FA07F8"/>
    <w:rsid w:val="00FA0CB7"/>
    <w:rsid w:val="00FA105C"/>
    <w:rsid w:val="00FA1475"/>
    <w:rsid w:val="00FA148A"/>
    <w:rsid w:val="00FA21A4"/>
    <w:rsid w:val="00FA27C8"/>
    <w:rsid w:val="00FA39BA"/>
    <w:rsid w:val="00FA3B76"/>
    <w:rsid w:val="00FA4D66"/>
    <w:rsid w:val="00FA5A4E"/>
    <w:rsid w:val="00FA61FB"/>
    <w:rsid w:val="00FA6A98"/>
    <w:rsid w:val="00FA772E"/>
    <w:rsid w:val="00FA77EF"/>
    <w:rsid w:val="00FB0082"/>
    <w:rsid w:val="00FB0243"/>
    <w:rsid w:val="00FB089B"/>
    <w:rsid w:val="00FB0A8A"/>
    <w:rsid w:val="00FB0EA1"/>
    <w:rsid w:val="00FB1527"/>
    <w:rsid w:val="00FB188C"/>
    <w:rsid w:val="00FB2537"/>
    <w:rsid w:val="00FB33DC"/>
    <w:rsid w:val="00FB3C64"/>
    <w:rsid w:val="00FB40E9"/>
    <w:rsid w:val="00FB4338"/>
    <w:rsid w:val="00FB477E"/>
    <w:rsid w:val="00FB4C9C"/>
    <w:rsid w:val="00FB6165"/>
    <w:rsid w:val="00FB69BD"/>
    <w:rsid w:val="00FC0150"/>
    <w:rsid w:val="00FC03AB"/>
    <w:rsid w:val="00FC2009"/>
    <w:rsid w:val="00FC4729"/>
    <w:rsid w:val="00FC4A8C"/>
    <w:rsid w:val="00FC4E71"/>
    <w:rsid w:val="00FC53DB"/>
    <w:rsid w:val="00FC5FC2"/>
    <w:rsid w:val="00FC6177"/>
    <w:rsid w:val="00FC63D1"/>
    <w:rsid w:val="00FC6502"/>
    <w:rsid w:val="00FC659E"/>
    <w:rsid w:val="00FC7528"/>
    <w:rsid w:val="00FC7AA8"/>
    <w:rsid w:val="00FC7DD7"/>
    <w:rsid w:val="00FD0572"/>
    <w:rsid w:val="00FD1A97"/>
    <w:rsid w:val="00FD2C1A"/>
    <w:rsid w:val="00FD2D7B"/>
    <w:rsid w:val="00FD37F6"/>
    <w:rsid w:val="00FD4589"/>
    <w:rsid w:val="00FD473E"/>
    <w:rsid w:val="00FD4DF2"/>
    <w:rsid w:val="00FD4EDC"/>
    <w:rsid w:val="00FD501D"/>
    <w:rsid w:val="00FD5137"/>
    <w:rsid w:val="00FD5191"/>
    <w:rsid w:val="00FD7DF9"/>
    <w:rsid w:val="00FD7EAA"/>
    <w:rsid w:val="00FD7FBD"/>
    <w:rsid w:val="00FE0915"/>
    <w:rsid w:val="00FE0B51"/>
    <w:rsid w:val="00FE0B78"/>
    <w:rsid w:val="00FE0ED4"/>
    <w:rsid w:val="00FE17F1"/>
    <w:rsid w:val="00FE1EAB"/>
    <w:rsid w:val="00FE3465"/>
    <w:rsid w:val="00FE36C2"/>
    <w:rsid w:val="00FE4FA4"/>
    <w:rsid w:val="00FE586E"/>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32AF"/>
    <w:rsid w:val="00FF4656"/>
    <w:rsid w:val="00FF4AE2"/>
    <w:rsid w:val="00FF50A8"/>
    <w:rsid w:val="00FF571E"/>
    <w:rsid w:val="00FF5A65"/>
    <w:rsid w:val="00FF6BD1"/>
    <w:rsid w:val="00FF6CC0"/>
    <w:rsid w:val="00FF700A"/>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link w:val="PLChar"/>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 w:type="character" w:customStyle="1" w:styleId="PLChar">
    <w:name w:val="PL Char"/>
    <w:link w:val="PL"/>
    <w:qFormat/>
    <w:rsid w:val="00BC4A59"/>
    <w:rPr>
      <w:rFonts w:ascii="Courier New" w:eastAsia="Times New Roman"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2331404">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755510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1712484">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604117">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3GPP_TR_38_857_200</b:Tag>
    <b:SourceType>Report</b:SourceType>
    <b:Year>2021-03</b:Year>
    <b:Author>
      <b:Author>
        <b:Corporate>3GPP TR 38.857</b:Corporate>
      </b:Author>
    </b:Author>
    <b:Guid>{6668EA48-AFCE-4EC8-8DB7-D6D543E8BAEF}</b:Guid>
    <b:Publisher>3GPP</b:Publisher>
    <b:Title>Technical Specification Group Radio Access NEtwork; Study on NR Positioning Enhancements</b:Title>
    <b:City>Sophia Antipolis</b:City>
    <b:RefOrder>3</b:RefOrder>
  </b:Source>
  <b:Source>
    <b:Tag>3GPP_RP210903</b:Tag>
    <b:SourceType>Report</b:SourceType>
    <b:Guid>{A9235816-359C-4FC4-BB92-30CD4D0B100E}</b:Guid>
    <b:Title>Revised WID: NR Positioning Enhancements</b:Title>
    <b:Year>2021-03</b:Year>
    <b:City>Online</b:City>
    <b:Author>
      <b:Author>
        <b:Corporate>RP-210903</b:Corporate>
      </b:Author>
    </b:Author>
    <b:Publisher>3GPP</b:Publisher>
    <b:RefOrder>1</b:RefOrder>
  </b:Source>
  <b:Source>
    <b:Tag>3GPP_RAN2_114e</b:Tag>
    <b:SourceType>Report</b:SourceType>
    <b:Guid>{3AF54C21-7D50-42B0-A04B-6AD2368838AC}</b:Guid>
    <b:Title>Chairman's Notes on Positioning and Relay Session</b:Title>
    <b:Year>2021-05</b:Year>
    <b:City>Online</b:City>
    <b:Author>
      <b:Author>
        <b:Corporate>3GPP RAN WG2#114-e</b:Corporate>
      </b:Author>
    </b:Author>
    <b:Publisher>3GPP</b:Publisher>
    <b:RefOrder>2</b:RefOrder>
  </b:Source>
</b:Sources>
</file>

<file path=customXml/itemProps1.xml><?xml version="1.0" encoding="utf-8"?>
<ds:datastoreItem xmlns:ds="http://schemas.openxmlformats.org/officeDocument/2006/customXml" ds:itemID="{0919A0F8-4AB7-40F9-AA20-C427B2027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1519</Words>
  <Characters>8310</Characters>
  <Application>Microsoft Office Word</Application>
  <DocSecurity>0</DocSecurity>
  <Lines>69</Lines>
  <Paragraphs>19</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LinksUpToDate>false</LinksUpToDate>
  <CharactersWithSpaces>9810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2022-01-10T21:03:00Z</dcterms:created>
  <dcterms:modified xsi:type="dcterms:W3CDTF">2022-01-10T21:18:00Z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